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E2A67" w14:textId="77777777" w:rsidR="00EC5C0E" w:rsidRDefault="00096CEB">
      <w:pPr>
        <w:pStyle w:val="Titel"/>
      </w:pPr>
      <w:r>
        <w:pict w14:anchorId="382A47A9">
          <v:line id="_x0000_s1036" style="position:absolute;left:0;text-align:left;z-index:251659264;mso-position-horizontal-relative:page" from="171.6pt,2.95pt" to="171.6pt,140pt" strokecolor="#89a0b5" strokeweight=".5pt">
            <w10:wrap anchorx="page"/>
          </v:line>
        </w:pict>
      </w:r>
      <w:r w:rsidR="002F6CCE">
        <w:rPr>
          <w:noProof/>
        </w:rPr>
        <w:drawing>
          <wp:anchor distT="0" distB="0" distL="0" distR="0" simplePos="0" relativeHeight="251660288" behindDoc="0" locked="0" layoutInCell="1" allowOverlap="1" wp14:anchorId="490BE4C1" wp14:editId="68538917">
            <wp:simplePos x="0" y="0"/>
            <wp:positionH relativeFrom="page">
              <wp:posOffset>511226</wp:posOffset>
            </wp:positionH>
            <wp:positionV relativeFrom="paragraph">
              <wp:posOffset>85776</wp:posOffset>
            </wp:positionV>
            <wp:extent cx="1011211" cy="6806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11211" cy="680622"/>
                    </a:xfrm>
                    <a:prstGeom prst="rect">
                      <a:avLst/>
                    </a:prstGeom>
                  </pic:spPr>
                </pic:pic>
              </a:graphicData>
            </a:graphic>
          </wp:anchor>
        </w:drawing>
      </w:r>
      <w:r w:rsidR="002F6CCE">
        <w:rPr>
          <w:color w:val="A43020"/>
        </w:rPr>
        <w:t>Politieverordening op toeristische rondritten en excursies</w:t>
      </w:r>
    </w:p>
    <w:p w14:paraId="7A9DB12B" w14:textId="77777777" w:rsidR="00EC5C0E" w:rsidRDefault="00EC5C0E">
      <w:pPr>
        <w:pStyle w:val="Plattetekst"/>
        <w:spacing w:before="6"/>
        <w:ind w:left="0"/>
        <w:rPr>
          <w:b/>
          <w:sz w:val="29"/>
        </w:rPr>
      </w:pPr>
    </w:p>
    <w:p w14:paraId="0EA2B34A" w14:textId="3CE1A052" w:rsidR="00EC5C0E" w:rsidRDefault="002F6CCE">
      <w:pPr>
        <w:ind w:left="2986" w:right="495"/>
        <w:rPr>
          <w:i/>
          <w:sz w:val="18"/>
        </w:rPr>
      </w:pPr>
      <w:proofErr w:type="spellStart"/>
      <w:r>
        <w:rPr>
          <w:i/>
          <w:sz w:val="18"/>
        </w:rPr>
        <w:t>hervastgesteld</w:t>
      </w:r>
      <w:proofErr w:type="spellEnd"/>
      <w:r>
        <w:rPr>
          <w:i/>
          <w:sz w:val="18"/>
        </w:rPr>
        <w:t xml:space="preserve"> door de gemeenteraad op</w:t>
      </w:r>
      <w:r w:rsidR="0091137A">
        <w:rPr>
          <w:i/>
          <w:sz w:val="18"/>
        </w:rPr>
        <w:t xml:space="preserve"> …</w:t>
      </w:r>
    </w:p>
    <w:p w14:paraId="12C4CA52" w14:textId="77777777" w:rsidR="00EC5C0E" w:rsidRDefault="00EC5C0E">
      <w:pPr>
        <w:pStyle w:val="Plattetekst"/>
        <w:spacing w:before="8"/>
        <w:ind w:left="0"/>
        <w:rPr>
          <w:i/>
          <w:sz w:val="19"/>
        </w:rPr>
      </w:pPr>
    </w:p>
    <w:p w14:paraId="22925441" w14:textId="56D48885" w:rsidR="00EC5C0E" w:rsidRDefault="002F6CCE">
      <w:pPr>
        <w:spacing w:line="242" w:lineRule="auto"/>
        <w:ind w:left="2986" w:right="434"/>
        <w:rPr>
          <w:i/>
          <w:sz w:val="18"/>
        </w:rPr>
      </w:pPr>
      <w:r>
        <w:rPr>
          <w:i/>
          <w:sz w:val="18"/>
        </w:rPr>
        <w:t>aangepaste tekst bekendgemaakt op de websi</w:t>
      </w:r>
      <w:hyperlink r:id="rId8">
        <w:r>
          <w:rPr>
            <w:i/>
            <w:sz w:val="18"/>
          </w:rPr>
          <w:t xml:space="preserve">te www.brugge.be </w:t>
        </w:r>
      </w:hyperlink>
      <w:r>
        <w:rPr>
          <w:i/>
          <w:sz w:val="18"/>
        </w:rPr>
        <w:t>op</w:t>
      </w:r>
      <w:r w:rsidR="0091137A">
        <w:rPr>
          <w:i/>
          <w:sz w:val="18"/>
        </w:rPr>
        <w:t xml:space="preserve"> …</w:t>
      </w:r>
    </w:p>
    <w:p w14:paraId="62B6F862" w14:textId="77777777" w:rsidR="00EC5C0E" w:rsidRDefault="00EC5C0E">
      <w:pPr>
        <w:pStyle w:val="Plattetekst"/>
        <w:spacing w:before="0"/>
        <w:ind w:left="0"/>
        <w:rPr>
          <w:i/>
          <w:sz w:val="20"/>
        </w:rPr>
      </w:pPr>
    </w:p>
    <w:p w14:paraId="2063BF57" w14:textId="77777777" w:rsidR="00EC5C0E" w:rsidRDefault="00EC5C0E">
      <w:pPr>
        <w:pStyle w:val="Plattetekst"/>
        <w:spacing w:before="0"/>
        <w:ind w:left="0"/>
        <w:rPr>
          <w:i/>
          <w:sz w:val="20"/>
        </w:rPr>
      </w:pPr>
    </w:p>
    <w:p w14:paraId="2DB02A1F" w14:textId="77777777" w:rsidR="00EC5C0E" w:rsidRDefault="00EC5C0E">
      <w:pPr>
        <w:pStyle w:val="Plattetekst"/>
        <w:spacing w:before="0"/>
        <w:ind w:left="0"/>
        <w:rPr>
          <w:i/>
          <w:sz w:val="20"/>
        </w:rPr>
      </w:pPr>
    </w:p>
    <w:p w14:paraId="5A4CC5F8" w14:textId="77777777" w:rsidR="00EC5C0E" w:rsidRDefault="00EC5C0E">
      <w:pPr>
        <w:pStyle w:val="Plattetekst"/>
        <w:spacing w:before="5"/>
        <w:ind w:left="0"/>
        <w:rPr>
          <w:i/>
          <w:sz w:val="20"/>
        </w:rPr>
      </w:pPr>
    </w:p>
    <w:p w14:paraId="4E53ABB6" w14:textId="77777777" w:rsidR="00EC5C0E" w:rsidRDefault="002F6CCE">
      <w:pPr>
        <w:pStyle w:val="Plattetekst"/>
        <w:spacing w:before="101"/>
      </w:pPr>
      <w:r>
        <w:t>INHOUD</w:t>
      </w:r>
    </w:p>
    <w:p w14:paraId="7AEF3F2D" w14:textId="77777777" w:rsidR="00EC5C0E" w:rsidRDefault="002F6CCE">
      <w:pPr>
        <w:pStyle w:val="Lijstalinea"/>
        <w:numPr>
          <w:ilvl w:val="0"/>
          <w:numId w:val="14"/>
        </w:numPr>
        <w:tabs>
          <w:tab w:val="left" w:pos="923"/>
        </w:tabs>
        <w:spacing w:before="119"/>
        <w:ind w:hanging="205"/>
        <w:rPr>
          <w:i/>
          <w:sz w:val="18"/>
        </w:rPr>
      </w:pPr>
      <w:r>
        <w:rPr>
          <w:i/>
          <w:sz w:val="18"/>
        </w:rPr>
        <w:t>Definities</w:t>
      </w:r>
    </w:p>
    <w:p w14:paraId="4757AE4A" w14:textId="77777777" w:rsidR="00EC5C0E" w:rsidRDefault="002F6CCE">
      <w:pPr>
        <w:pStyle w:val="Lijstalinea"/>
        <w:numPr>
          <w:ilvl w:val="0"/>
          <w:numId w:val="14"/>
        </w:numPr>
        <w:tabs>
          <w:tab w:val="left" w:pos="1000"/>
        </w:tabs>
        <w:spacing w:before="60"/>
        <w:ind w:left="999" w:hanging="282"/>
        <w:rPr>
          <w:i/>
          <w:sz w:val="18"/>
        </w:rPr>
      </w:pPr>
      <w:r>
        <w:rPr>
          <w:i/>
          <w:sz w:val="18"/>
        </w:rPr>
        <w:t>De exploitatievergunning voor rondritten en excursies in de</w:t>
      </w:r>
      <w:r>
        <w:rPr>
          <w:i/>
          <w:spacing w:val="-14"/>
          <w:sz w:val="18"/>
        </w:rPr>
        <w:t xml:space="preserve"> </w:t>
      </w:r>
      <w:r>
        <w:rPr>
          <w:i/>
          <w:sz w:val="18"/>
        </w:rPr>
        <w:t>stad</w:t>
      </w:r>
    </w:p>
    <w:p w14:paraId="09C619FD" w14:textId="77777777" w:rsidR="00EC5C0E" w:rsidRDefault="002F6CCE">
      <w:pPr>
        <w:pStyle w:val="Lijstalinea"/>
        <w:numPr>
          <w:ilvl w:val="0"/>
          <w:numId w:val="14"/>
        </w:numPr>
        <w:tabs>
          <w:tab w:val="left" w:pos="1077"/>
        </w:tabs>
        <w:ind w:left="1076" w:hanging="359"/>
        <w:rPr>
          <w:i/>
          <w:sz w:val="18"/>
        </w:rPr>
      </w:pPr>
      <w:r>
        <w:rPr>
          <w:i/>
          <w:sz w:val="18"/>
        </w:rPr>
        <w:t>De toelating voor koetsiers, bestuurders en begeleiders tot het maken van rondritten en</w:t>
      </w:r>
      <w:r>
        <w:rPr>
          <w:i/>
          <w:spacing w:val="-41"/>
          <w:sz w:val="18"/>
        </w:rPr>
        <w:t xml:space="preserve"> </w:t>
      </w:r>
      <w:r>
        <w:rPr>
          <w:i/>
          <w:sz w:val="18"/>
        </w:rPr>
        <w:t>excursies</w:t>
      </w:r>
    </w:p>
    <w:p w14:paraId="0FDFAEDE" w14:textId="77777777" w:rsidR="00EC5C0E" w:rsidRDefault="002F6CCE">
      <w:pPr>
        <w:pStyle w:val="Lijstalinea"/>
        <w:numPr>
          <w:ilvl w:val="0"/>
          <w:numId w:val="14"/>
        </w:numPr>
        <w:tabs>
          <w:tab w:val="left" w:pos="1046"/>
        </w:tabs>
        <w:spacing w:before="61"/>
        <w:ind w:left="1045" w:hanging="328"/>
        <w:rPr>
          <w:i/>
          <w:sz w:val="18"/>
        </w:rPr>
      </w:pPr>
      <w:r>
        <w:rPr>
          <w:i/>
          <w:sz w:val="18"/>
        </w:rPr>
        <w:t xml:space="preserve">De huurkoetsen, huurtrams, huurauto’s, </w:t>
      </w:r>
      <w:proofErr w:type="spellStart"/>
      <w:r>
        <w:rPr>
          <w:i/>
          <w:sz w:val="18"/>
        </w:rPr>
        <w:t>huursegways</w:t>
      </w:r>
      <w:proofErr w:type="spellEnd"/>
      <w:r>
        <w:rPr>
          <w:i/>
          <w:sz w:val="18"/>
        </w:rPr>
        <w:t xml:space="preserve"> en</w:t>
      </w:r>
      <w:r>
        <w:rPr>
          <w:i/>
          <w:spacing w:val="-11"/>
          <w:sz w:val="18"/>
        </w:rPr>
        <w:t xml:space="preserve"> </w:t>
      </w:r>
      <w:r>
        <w:rPr>
          <w:i/>
          <w:sz w:val="18"/>
        </w:rPr>
        <w:t>huurrijwielen</w:t>
      </w:r>
    </w:p>
    <w:p w14:paraId="134437B8" w14:textId="77777777" w:rsidR="00EC5C0E" w:rsidRDefault="002F6CCE">
      <w:pPr>
        <w:pStyle w:val="Lijstalinea"/>
        <w:numPr>
          <w:ilvl w:val="0"/>
          <w:numId w:val="14"/>
        </w:numPr>
        <w:tabs>
          <w:tab w:val="left" w:pos="969"/>
        </w:tabs>
        <w:ind w:left="968" w:hanging="251"/>
        <w:rPr>
          <w:i/>
          <w:sz w:val="18"/>
        </w:rPr>
      </w:pPr>
      <w:r>
        <w:rPr>
          <w:i/>
          <w:sz w:val="18"/>
        </w:rPr>
        <w:t>Het maken van rondritten of</w:t>
      </w:r>
      <w:r>
        <w:rPr>
          <w:i/>
          <w:spacing w:val="-5"/>
          <w:sz w:val="18"/>
        </w:rPr>
        <w:t xml:space="preserve"> </w:t>
      </w:r>
      <w:r>
        <w:rPr>
          <w:i/>
          <w:sz w:val="18"/>
        </w:rPr>
        <w:t>excursies</w:t>
      </w:r>
    </w:p>
    <w:p w14:paraId="3B1A42BE" w14:textId="77777777" w:rsidR="00EC5C0E" w:rsidRDefault="002F6CCE">
      <w:pPr>
        <w:pStyle w:val="Lijstalinea"/>
        <w:numPr>
          <w:ilvl w:val="0"/>
          <w:numId w:val="14"/>
        </w:numPr>
        <w:tabs>
          <w:tab w:val="left" w:pos="1046"/>
        </w:tabs>
        <w:spacing w:before="62"/>
        <w:ind w:left="1045" w:hanging="328"/>
        <w:rPr>
          <w:i/>
          <w:sz w:val="18"/>
        </w:rPr>
      </w:pPr>
      <w:r>
        <w:rPr>
          <w:i/>
          <w:sz w:val="18"/>
        </w:rPr>
        <w:t>Tarieven</w:t>
      </w:r>
    </w:p>
    <w:p w14:paraId="797F5600" w14:textId="77777777" w:rsidR="00EC5C0E" w:rsidRDefault="002F6CCE">
      <w:pPr>
        <w:pStyle w:val="Lijstalinea"/>
        <w:numPr>
          <w:ilvl w:val="0"/>
          <w:numId w:val="14"/>
        </w:numPr>
        <w:tabs>
          <w:tab w:val="left" w:pos="1122"/>
        </w:tabs>
        <w:spacing w:before="60"/>
        <w:ind w:left="1121" w:hanging="404"/>
        <w:rPr>
          <w:i/>
          <w:sz w:val="18"/>
        </w:rPr>
      </w:pPr>
      <w:r>
        <w:rPr>
          <w:i/>
          <w:sz w:val="18"/>
        </w:rPr>
        <w:t>Bijzondere</w:t>
      </w:r>
      <w:r>
        <w:rPr>
          <w:i/>
          <w:spacing w:val="-11"/>
          <w:sz w:val="18"/>
        </w:rPr>
        <w:t xml:space="preserve"> </w:t>
      </w:r>
      <w:r>
        <w:rPr>
          <w:i/>
          <w:sz w:val="18"/>
        </w:rPr>
        <w:t>bepalingen</w:t>
      </w:r>
    </w:p>
    <w:p w14:paraId="25133C2E" w14:textId="77777777" w:rsidR="00EC5C0E" w:rsidRDefault="002F6CCE">
      <w:pPr>
        <w:pStyle w:val="Lijstalinea"/>
        <w:numPr>
          <w:ilvl w:val="0"/>
          <w:numId w:val="14"/>
        </w:numPr>
        <w:tabs>
          <w:tab w:val="left" w:pos="1199"/>
        </w:tabs>
        <w:spacing w:before="60"/>
        <w:ind w:left="1198" w:hanging="481"/>
        <w:rPr>
          <w:i/>
          <w:sz w:val="18"/>
        </w:rPr>
      </w:pPr>
      <w:r>
        <w:rPr>
          <w:i/>
          <w:sz w:val="18"/>
        </w:rPr>
        <w:t>Toezicht en</w:t>
      </w:r>
      <w:r>
        <w:rPr>
          <w:i/>
          <w:spacing w:val="-8"/>
          <w:sz w:val="18"/>
        </w:rPr>
        <w:t xml:space="preserve"> </w:t>
      </w:r>
      <w:r>
        <w:rPr>
          <w:i/>
          <w:sz w:val="18"/>
        </w:rPr>
        <w:t>sancties</w:t>
      </w:r>
    </w:p>
    <w:p w14:paraId="6DF8860D" w14:textId="26A17EE2" w:rsidR="00EC5C0E" w:rsidRDefault="00F93824">
      <w:pPr>
        <w:pStyle w:val="Lijstalinea"/>
        <w:numPr>
          <w:ilvl w:val="0"/>
          <w:numId w:val="14"/>
        </w:numPr>
        <w:tabs>
          <w:tab w:val="left" w:pos="1046"/>
        </w:tabs>
        <w:ind w:left="1045" w:hanging="328"/>
        <w:rPr>
          <w:i/>
          <w:sz w:val="18"/>
        </w:rPr>
      </w:pPr>
      <w:r>
        <w:rPr>
          <w:i/>
          <w:sz w:val="18"/>
        </w:rPr>
        <w:t>Slotbepaling</w:t>
      </w:r>
    </w:p>
    <w:p w14:paraId="723B9CA7" w14:textId="77777777" w:rsidR="00EC5C0E" w:rsidRDefault="00EC5C0E">
      <w:pPr>
        <w:pStyle w:val="Plattetekst"/>
        <w:spacing w:before="0"/>
        <w:ind w:left="0"/>
        <w:rPr>
          <w:i/>
          <w:sz w:val="20"/>
        </w:rPr>
      </w:pPr>
    </w:p>
    <w:p w14:paraId="73F59D4A" w14:textId="77777777" w:rsidR="00EC5C0E" w:rsidRDefault="00096CEB">
      <w:pPr>
        <w:pStyle w:val="Plattetekst"/>
        <w:spacing w:before="10"/>
        <w:ind w:left="0"/>
        <w:rPr>
          <w:i/>
          <w:sz w:val="22"/>
        </w:rPr>
      </w:pPr>
      <w:r>
        <w:pict w14:anchorId="67BF3469">
          <v:shapetype id="_x0000_t202" coordsize="21600,21600" o:spt="202" path="m,l,21600r21600,l21600,xe">
            <v:stroke joinstyle="miter"/>
            <v:path gradientshapeok="t" o:connecttype="rect"/>
          </v:shapetype>
          <v:shape id="_x0000_s1035" type="#_x0000_t202" style="position:absolute;margin-left:65.3pt;margin-top:16.1pt;width:479.05pt;height:21.25pt;z-index:-251658240;mso-wrap-distance-left:0;mso-wrap-distance-right:0;mso-position-horizontal-relative:page" filled="f" strokeweight=".48pt">
            <v:textbox inset="0,0,0,0">
              <w:txbxContent>
                <w:p w14:paraId="7EBB088F" w14:textId="77777777" w:rsidR="00EC5C0E" w:rsidRDefault="002F6CCE">
                  <w:pPr>
                    <w:spacing w:before="97"/>
                    <w:ind w:left="108"/>
                    <w:rPr>
                      <w:b/>
                      <w:sz w:val="18"/>
                    </w:rPr>
                  </w:pPr>
                  <w:r>
                    <w:rPr>
                      <w:b/>
                      <w:sz w:val="18"/>
                    </w:rPr>
                    <w:t>I. DEFINITIES</w:t>
                  </w:r>
                </w:p>
              </w:txbxContent>
            </v:textbox>
            <w10:wrap type="topAndBottom" anchorx="page"/>
          </v:shape>
        </w:pict>
      </w:r>
    </w:p>
    <w:p w14:paraId="30A00C01" w14:textId="77777777" w:rsidR="00EC5C0E" w:rsidRDefault="00EC5C0E">
      <w:pPr>
        <w:pStyle w:val="Plattetekst"/>
        <w:spacing w:before="4"/>
        <w:ind w:left="0"/>
        <w:rPr>
          <w:i/>
          <w:sz w:val="17"/>
        </w:rPr>
      </w:pPr>
    </w:p>
    <w:p w14:paraId="06F96067" w14:textId="77777777" w:rsidR="00EC5C0E" w:rsidRDefault="002F6CCE">
      <w:pPr>
        <w:pStyle w:val="Kop1"/>
        <w:spacing w:before="100"/>
      </w:pPr>
      <w:r>
        <w:t>Artikel 1</w:t>
      </w:r>
    </w:p>
    <w:p w14:paraId="27F40152" w14:textId="77777777" w:rsidR="00EC5C0E" w:rsidRDefault="002F6CCE">
      <w:pPr>
        <w:pStyle w:val="Plattetekst"/>
        <w:spacing w:before="122"/>
      </w:pPr>
      <w:r>
        <w:t>Voor de toepassing van deze politieverordening wordt verstaan onder:</w:t>
      </w:r>
    </w:p>
    <w:p w14:paraId="56E37F94" w14:textId="77777777" w:rsidR="00EC5C0E" w:rsidRDefault="002F6CCE">
      <w:pPr>
        <w:pStyle w:val="Lijstalinea"/>
        <w:numPr>
          <w:ilvl w:val="0"/>
          <w:numId w:val="13"/>
        </w:numPr>
        <w:tabs>
          <w:tab w:val="left" w:pos="972"/>
        </w:tabs>
        <w:spacing w:before="119"/>
        <w:ind w:right="238" w:firstLine="0"/>
        <w:rPr>
          <w:sz w:val="18"/>
        </w:rPr>
      </w:pPr>
      <w:r>
        <w:rPr>
          <w:sz w:val="18"/>
        </w:rPr>
        <w:t>Rondrit: een rit met een voertuig of rijwiel door de stad langs een vast parcours met als doel één of meerdere passagiers de bezienswaardigheden van de stad te laten</w:t>
      </w:r>
      <w:r>
        <w:rPr>
          <w:spacing w:val="-12"/>
          <w:sz w:val="18"/>
        </w:rPr>
        <w:t xml:space="preserve"> </w:t>
      </w:r>
      <w:r>
        <w:rPr>
          <w:sz w:val="18"/>
        </w:rPr>
        <w:t>zien.</w:t>
      </w:r>
    </w:p>
    <w:p w14:paraId="70A233F8" w14:textId="77777777" w:rsidR="00EC5C0E" w:rsidRDefault="002F6CCE">
      <w:pPr>
        <w:pStyle w:val="Lijstalinea"/>
        <w:numPr>
          <w:ilvl w:val="0"/>
          <w:numId w:val="13"/>
        </w:numPr>
        <w:tabs>
          <w:tab w:val="left" w:pos="976"/>
        </w:tabs>
        <w:spacing w:before="120"/>
        <w:ind w:right="251" w:firstLine="0"/>
        <w:rPr>
          <w:sz w:val="18"/>
        </w:rPr>
      </w:pPr>
      <w:r>
        <w:rPr>
          <w:sz w:val="18"/>
        </w:rPr>
        <w:t>Excursie: een rit met een voertuig of voortbewegingstoestel door de stad langs een willekeurig par- cours met als doel één of meerdere passagiers te vervoeren of te begeleiden en waarbij om het even waar halt wordt gehouden (o.a. om de passagiers te laten in- en</w:t>
      </w:r>
      <w:r>
        <w:rPr>
          <w:spacing w:val="-17"/>
          <w:sz w:val="18"/>
        </w:rPr>
        <w:t xml:space="preserve"> </w:t>
      </w:r>
      <w:r>
        <w:rPr>
          <w:sz w:val="18"/>
        </w:rPr>
        <w:t>uitstappen).</w:t>
      </w:r>
    </w:p>
    <w:p w14:paraId="19B09DD1" w14:textId="77777777" w:rsidR="00EC5C0E" w:rsidRDefault="002F6CCE">
      <w:pPr>
        <w:pStyle w:val="Lijstalinea"/>
        <w:numPr>
          <w:ilvl w:val="0"/>
          <w:numId w:val="13"/>
        </w:numPr>
        <w:tabs>
          <w:tab w:val="left" w:pos="957"/>
        </w:tabs>
        <w:spacing w:before="121"/>
        <w:ind w:right="424" w:firstLine="0"/>
        <w:jc w:val="both"/>
        <w:rPr>
          <w:sz w:val="18"/>
        </w:rPr>
      </w:pPr>
      <w:r>
        <w:rPr>
          <w:sz w:val="18"/>
        </w:rPr>
        <w:t>Huurkoets: een rijtuig dat door hoogstens twee paarden wordt getrokken en dat plaats biedt aan maximaal zeven personen, waarvan één op de bok, de koetsier niet inbegrepen. De huurkoets heeft zijn standplaats op de openbare weg en staat ter beschikking van het publiek om er een rondrit mee te</w:t>
      </w:r>
      <w:r>
        <w:rPr>
          <w:spacing w:val="-2"/>
          <w:sz w:val="18"/>
        </w:rPr>
        <w:t xml:space="preserve"> </w:t>
      </w:r>
      <w:r>
        <w:rPr>
          <w:sz w:val="18"/>
        </w:rPr>
        <w:t>maken.</w:t>
      </w:r>
    </w:p>
    <w:p w14:paraId="27A323FC" w14:textId="77777777" w:rsidR="00EC5C0E" w:rsidRDefault="002F6CCE">
      <w:pPr>
        <w:pStyle w:val="Lijstalinea"/>
        <w:numPr>
          <w:ilvl w:val="0"/>
          <w:numId w:val="13"/>
        </w:numPr>
        <w:tabs>
          <w:tab w:val="left" w:pos="976"/>
        </w:tabs>
        <w:spacing w:before="119"/>
        <w:ind w:right="537" w:firstLine="0"/>
        <w:rPr>
          <w:sz w:val="18"/>
        </w:rPr>
      </w:pPr>
      <w:r>
        <w:rPr>
          <w:sz w:val="18"/>
        </w:rPr>
        <w:t xml:space="preserve">Huurtram: een rijtuig dat door hoogstens twee paarden wordt getrokken, plaats biedt aan maxi- maal twintig personen, de koetsier niet inbegrepen. De huurtram heeft zijn standplaats op privé- terrein en staat ter beschikking van het publiek om er een excursie mee </w:t>
      </w:r>
      <w:r>
        <w:rPr>
          <w:spacing w:val="2"/>
          <w:sz w:val="18"/>
        </w:rPr>
        <w:t>te</w:t>
      </w:r>
      <w:r>
        <w:rPr>
          <w:spacing w:val="-22"/>
          <w:sz w:val="18"/>
        </w:rPr>
        <w:t xml:space="preserve"> </w:t>
      </w:r>
      <w:r>
        <w:rPr>
          <w:sz w:val="18"/>
        </w:rPr>
        <w:t>maken.</w:t>
      </w:r>
    </w:p>
    <w:p w14:paraId="38A831D8" w14:textId="77777777" w:rsidR="00EC5C0E" w:rsidRDefault="002F6CCE">
      <w:pPr>
        <w:pStyle w:val="Lijstalinea"/>
        <w:numPr>
          <w:ilvl w:val="0"/>
          <w:numId w:val="13"/>
        </w:numPr>
        <w:tabs>
          <w:tab w:val="left" w:pos="971"/>
        </w:tabs>
        <w:spacing w:before="121"/>
        <w:ind w:right="463" w:firstLine="0"/>
        <w:rPr>
          <w:sz w:val="18"/>
        </w:rPr>
      </w:pPr>
      <w:r>
        <w:rPr>
          <w:sz w:val="18"/>
        </w:rPr>
        <w:t>Huurauto: een motorvoertuig dat plaats biedt aan maximaal twintig personen, de bestuurder niet inbegrepen, dat niet onder het decreet van 20 april 2001 valt betreffende de organisatie van het personenvervoer over de weg. De huurauto heeft zijn standplaats op de openbare weg en staat ter beschikking van het publiek om er een rondrit mee te</w:t>
      </w:r>
      <w:r>
        <w:rPr>
          <w:spacing w:val="-12"/>
          <w:sz w:val="18"/>
        </w:rPr>
        <w:t xml:space="preserve"> </w:t>
      </w:r>
      <w:r>
        <w:rPr>
          <w:sz w:val="18"/>
        </w:rPr>
        <w:t>maken.</w:t>
      </w:r>
    </w:p>
    <w:p w14:paraId="278D0742" w14:textId="6B6E0819" w:rsidR="00EC5C0E" w:rsidRDefault="002F6CCE">
      <w:pPr>
        <w:pStyle w:val="Lijstalinea"/>
        <w:numPr>
          <w:ilvl w:val="0"/>
          <w:numId w:val="13"/>
        </w:numPr>
        <w:tabs>
          <w:tab w:val="left" w:pos="926"/>
        </w:tabs>
        <w:spacing w:before="119"/>
        <w:ind w:right="250" w:firstLine="0"/>
        <w:rPr>
          <w:sz w:val="18"/>
        </w:rPr>
      </w:pPr>
      <w:proofErr w:type="spellStart"/>
      <w:r>
        <w:rPr>
          <w:sz w:val="18"/>
        </w:rPr>
        <w:t>Huursegway</w:t>
      </w:r>
      <w:proofErr w:type="spellEnd"/>
      <w:r>
        <w:rPr>
          <w:sz w:val="18"/>
        </w:rPr>
        <w:t xml:space="preserve">: een </w:t>
      </w:r>
      <w:r w:rsidR="0091137A">
        <w:rPr>
          <w:sz w:val="18"/>
        </w:rPr>
        <w:t xml:space="preserve">elektrisch aangedreven, </w:t>
      </w:r>
      <w:proofErr w:type="spellStart"/>
      <w:r w:rsidR="0091137A">
        <w:rPr>
          <w:sz w:val="18"/>
        </w:rPr>
        <w:t>zelfbalancerend</w:t>
      </w:r>
      <w:proofErr w:type="spellEnd"/>
      <w:r w:rsidR="0091137A">
        <w:rPr>
          <w:sz w:val="18"/>
        </w:rPr>
        <w:t xml:space="preserve"> eenpersoons vervoermiddel dat voortbeweegt door verplaatsing van het lichaamsgewicht van de bestuurder</w:t>
      </w:r>
      <w:r w:rsidR="00EE3C9D">
        <w:rPr>
          <w:sz w:val="18"/>
        </w:rPr>
        <w:t xml:space="preserve"> (door naar voren te leunen laat de bestuurder de </w:t>
      </w:r>
      <w:proofErr w:type="spellStart"/>
      <w:r w:rsidR="00EE3C9D">
        <w:rPr>
          <w:sz w:val="18"/>
        </w:rPr>
        <w:t>huursegway</w:t>
      </w:r>
      <w:proofErr w:type="spellEnd"/>
      <w:r w:rsidR="00EE3C9D">
        <w:rPr>
          <w:sz w:val="18"/>
        </w:rPr>
        <w:t xml:space="preserve"> voorwaarts bewegen; door achterwaarts te leunen laat de bestuurder hem naar achteren rijden; de </w:t>
      </w:r>
      <w:proofErr w:type="spellStart"/>
      <w:r w:rsidR="00EE3C9D">
        <w:rPr>
          <w:sz w:val="18"/>
        </w:rPr>
        <w:t>huursegway</w:t>
      </w:r>
      <w:proofErr w:type="spellEnd"/>
      <w:r w:rsidR="00EE3C9D">
        <w:rPr>
          <w:sz w:val="18"/>
        </w:rPr>
        <w:t xml:space="preserve"> stopt als de bestuurder rechtop staat)</w:t>
      </w:r>
      <w:r w:rsidR="0091137A">
        <w:rPr>
          <w:sz w:val="18"/>
        </w:rPr>
        <w:t xml:space="preserve">. Een elektrische step betreft géén </w:t>
      </w:r>
      <w:proofErr w:type="spellStart"/>
      <w:r w:rsidR="0091137A">
        <w:rPr>
          <w:sz w:val="18"/>
        </w:rPr>
        <w:t>huursegway</w:t>
      </w:r>
      <w:proofErr w:type="spellEnd"/>
      <w:r w:rsidR="0091137A">
        <w:rPr>
          <w:sz w:val="18"/>
        </w:rPr>
        <w:t xml:space="preserve">. </w:t>
      </w:r>
      <w:r>
        <w:rPr>
          <w:sz w:val="18"/>
        </w:rPr>
        <w:t xml:space="preserve">De </w:t>
      </w:r>
      <w:proofErr w:type="spellStart"/>
      <w:r>
        <w:rPr>
          <w:sz w:val="18"/>
        </w:rPr>
        <w:t>huursegway</w:t>
      </w:r>
      <w:proofErr w:type="spellEnd"/>
      <w:r>
        <w:rPr>
          <w:sz w:val="18"/>
        </w:rPr>
        <w:t xml:space="preserve"> heeft zijn standplaats op privéterrein en staat ter be</w:t>
      </w:r>
      <w:r w:rsidR="0091137A">
        <w:rPr>
          <w:sz w:val="18"/>
        </w:rPr>
        <w:t>schikking</w:t>
      </w:r>
      <w:r>
        <w:rPr>
          <w:sz w:val="18"/>
        </w:rPr>
        <w:t xml:space="preserve"> van het publiek om er een begeleide excursie op de rijweg mee te maken, nadat er voordien een oefensessie van 10 à 15 minuten heeft plaatsgehad op openbaar</w:t>
      </w:r>
      <w:r>
        <w:rPr>
          <w:spacing w:val="-16"/>
          <w:sz w:val="18"/>
        </w:rPr>
        <w:t xml:space="preserve"> </w:t>
      </w:r>
      <w:r>
        <w:rPr>
          <w:sz w:val="18"/>
        </w:rPr>
        <w:t>terrein</w:t>
      </w:r>
      <w:r w:rsidR="0091137A">
        <w:rPr>
          <w:sz w:val="18"/>
        </w:rPr>
        <w:t xml:space="preserve"> en/of op privéterrein</w:t>
      </w:r>
      <w:r>
        <w:rPr>
          <w:sz w:val="18"/>
        </w:rPr>
        <w:t>.</w:t>
      </w:r>
    </w:p>
    <w:p w14:paraId="685C3602" w14:textId="3CAA91C9" w:rsidR="00EC5C0E" w:rsidRDefault="002F6CCE">
      <w:pPr>
        <w:pStyle w:val="Lijstalinea"/>
        <w:numPr>
          <w:ilvl w:val="0"/>
          <w:numId w:val="13"/>
        </w:numPr>
        <w:tabs>
          <w:tab w:val="left" w:pos="976"/>
        </w:tabs>
        <w:spacing w:before="121"/>
        <w:ind w:right="223" w:firstLine="0"/>
        <w:rPr>
          <w:sz w:val="18"/>
        </w:rPr>
      </w:pPr>
      <w:r>
        <w:rPr>
          <w:sz w:val="18"/>
        </w:rPr>
        <w:t xml:space="preserve">Huurrijwiel: een drie- of </w:t>
      </w:r>
      <w:proofErr w:type="spellStart"/>
      <w:r>
        <w:rPr>
          <w:sz w:val="18"/>
        </w:rPr>
        <w:t>meerwielig</w:t>
      </w:r>
      <w:proofErr w:type="spellEnd"/>
      <w:r>
        <w:rPr>
          <w:sz w:val="18"/>
        </w:rPr>
        <w:t xml:space="preserve"> rijwiel al dan niet met elektrische hulpmotor met een vermogen van max. 0,3 KW waar</w:t>
      </w:r>
      <w:r w:rsidR="0091137A">
        <w:rPr>
          <w:sz w:val="18"/>
        </w:rPr>
        <w:t>in</w:t>
      </w:r>
      <w:r>
        <w:rPr>
          <w:sz w:val="18"/>
        </w:rPr>
        <w:t xml:space="preserve"> behalve de bestuurder ook nog max. twee volwassen passagiers kunnen plaatsnemen. Het huurrijwiel heeft zijn standplaats op de openbare weg en staat ter beschikking van het publiek om er een rondrit mee te maken. Het huurrijwiel valt niet onder het </w:t>
      </w:r>
      <w:r w:rsidR="0091137A">
        <w:rPr>
          <w:sz w:val="18"/>
        </w:rPr>
        <w:t xml:space="preserve">Besluit van de Vlaamse Regering van 8 november 2019 betreffende de exploitatievoorwaarden voor het individueel </w:t>
      </w:r>
      <w:r w:rsidR="0091137A">
        <w:rPr>
          <w:sz w:val="18"/>
        </w:rPr>
        <w:lastRenderedPageBreak/>
        <w:t>bezoldigd personenvervoer.</w:t>
      </w:r>
      <w:r>
        <w:rPr>
          <w:sz w:val="18"/>
        </w:rPr>
        <w:t xml:space="preserve"> Het ontwerp van een huurrijwiel moet voorafgaandelijk door de Burgemeester worden</w:t>
      </w:r>
      <w:r>
        <w:rPr>
          <w:spacing w:val="-12"/>
          <w:sz w:val="18"/>
        </w:rPr>
        <w:t xml:space="preserve"> </w:t>
      </w:r>
      <w:r>
        <w:rPr>
          <w:sz w:val="18"/>
        </w:rPr>
        <w:t>goedgekeurd.</w:t>
      </w:r>
    </w:p>
    <w:p w14:paraId="5C45A7C5" w14:textId="77777777" w:rsidR="00EC5C0E" w:rsidRDefault="00EC5C0E">
      <w:pPr>
        <w:rPr>
          <w:sz w:val="18"/>
        </w:rPr>
      </w:pPr>
    </w:p>
    <w:p w14:paraId="3490CC0F" w14:textId="442F0E55" w:rsidR="00FC1E51" w:rsidRDefault="00FC1E51">
      <w:pPr>
        <w:rPr>
          <w:sz w:val="18"/>
        </w:rPr>
        <w:sectPr w:rsidR="00FC1E51">
          <w:footerReference w:type="default" r:id="rId9"/>
          <w:type w:val="continuous"/>
          <w:pgSz w:w="11910" w:h="16840"/>
          <w:pgMar w:top="1040" w:right="920" w:bottom="1000" w:left="700" w:header="708" w:footer="816" w:gutter="0"/>
          <w:pgNumType w:start="1"/>
          <w:cols w:space="708"/>
        </w:sectPr>
      </w:pPr>
    </w:p>
    <w:p w14:paraId="31F1336B" w14:textId="77777777" w:rsidR="00EC5C0E" w:rsidRDefault="00096CEB">
      <w:pPr>
        <w:pStyle w:val="Plattetekst"/>
        <w:spacing w:before="0"/>
        <w:ind w:left="600"/>
        <w:rPr>
          <w:sz w:val="20"/>
        </w:rPr>
      </w:pPr>
      <w:r>
        <w:rPr>
          <w:sz w:val="20"/>
        </w:rPr>
      </w:r>
      <w:r>
        <w:rPr>
          <w:sz w:val="20"/>
        </w:rPr>
        <w:pict w14:anchorId="1E1F5FBF">
          <v:shape id="_x0000_s1037" type="#_x0000_t202" style="width:479.05pt;height:21.15pt;mso-left-percent:-10001;mso-top-percent:-10001;mso-position-horizontal:absolute;mso-position-horizontal-relative:char;mso-position-vertical:absolute;mso-position-vertical-relative:line;mso-left-percent:-10001;mso-top-percent:-10001" filled="f" strokeweight=".48pt">
            <v:textbox inset="0,0,0,0">
              <w:txbxContent>
                <w:p w14:paraId="2222770D" w14:textId="77777777" w:rsidR="00EC5C0E" w:rsidRDefault="002F6CCE">
                  <w:pPr>
                    <w:spacing w:before="97"/>
                    <w:ind w:left="108"/>
                    <w:rPr>
                      <w:b/>
                      <w:sz w:val="18"/>
                    </w:rPr>
                  </w:pPr>
                  <w:r>
                    <w:rPr>
                      <w:b/>
                      <w:sz w:val="18"/>
                    </w:rPr>
                    <w:t>II. DE EXPLOITATIEVERGUNNING VOOR RONDRITTEN EN EXCURSIES IN DE STAD</w:t>
                  </w:r>
                </w:p>
              </w:txbxContent>
            </v:textbox>
            <w10:anchorlock/>
          </v:shape>
        </w:pict>
      </w:r>
    </w:p>
    <w:p w14:paraId="0D4E4CCB" w14:textId="77777777" w:rsidR="00EC5C0E" w:rsidRDefault="00EC5C0E">
      <w:pPr>
        <w:pStyle w:val="Plattetekst"/>
        <w:spacing w:before="5"/>
        <w:ind w:left="0"/>
        <w:rPr>
          <w:sz w:val="17"/>
        </w:rPr>
      </w:pPr>
    </w:p>
    <w:p w14:paraId="0FE4AEB6" w14:textId="77777777" w:rsidR="00EC5C0E" w:rsidRDefault="002F6CCE">
      <w:pPr>
        <w:pStyle w:val="Kop1"/>
        <w:spacing w:before="100"/>
      </w:pPr>
      <w:r>
        <w:t>Artikel 2</w:t>
      </w:r>
    </w:p>
    <w:p w14:paraId="530F40FA" w14:textId="09BBEFBF" w:rsidR="00EC5C0E" w:rsidRDefault="002F6CCE">
      <w:pPr>
        <w:pStyle w:val="Plattetekst"/>
        <w:ind w:right="315"/>
      </w:pPr>
      <w:r>
        <w:t>§ 1. Niemand mag zonder vergunning</w:t>
      </w:r>
      <w:r w:rsidR="006373DA">
        <w:t xml:space="preserve">, met om het even welk vervoermiddel/voortbewegingstoestel toeristische </w:t>
      </w:r>
      <w:r>
        <w:t xml:space="preserve">rondritten of excursies in de stad exploiteren. Deze vergunning is noodzakelijk ten behoeve van de openbare orde, rust en veiligheid in de stad en moet voorafgaand en schriftelijk door de Burgemeester afgeleverd worden. Zulke vergunning is vereist voor elke huurkoets, huurtram, huurauto, </w:t>
      </w:r>
      <w:proofErr w:type="spellStart"/>
      <w:r>
        <w:t>huursegway</w:t>
      </w:r>
      <w:proofErr w:type="spellEnd"/>
      <w:r>
        <w:t xml:space="preserve"> en huurrijwiel die voor het inrichten van rondritten of excursies worden ingezet.</w:t>
      </w:r>
    </w:p>
    <w:p w14:paraId="0B3C8DE4" w14:textId="77777777" w:rsidR="00EC5C0E" w:rsidRDefault="002F6CCE">
      <w:pPr>
        <w:pStyle w:val="Plattetekst"/>
        <w:spacing w:before="180"/>
        <w:ind w:right="388"/>
      </w:pPr>
      <w:r>
        <w:t>§ 2. Een exploitatievergunning wordt slechts afgeleverd indien uit onderzoek is gebleken dat de aan- vrager:</w:t>
      </w:r>
    </w:p>
    <w:p w14:paraId="2D1C19DA" w14:textId="77777777" w:rsidR="00EC5C0E" w:rsidRDefault="002F6CCE">
      <w:pPr>
        <w:pStyle w:val="Lijstalinea"/>
        <w:numPr>
          <w:ilvl w:val="0"/>
          <w:numId w:val="12"/>
        </w:numPr>
        <w:tabs>
          <w:tab w:val="left" w:pos="972"/>
        </w:tabs>
        <w:ind w:hanging="254"/>
        <w:rPr>
          <w:sz w:val="18"/>
        </w:rPr>
      </w:pPr>
      <w:r>
        <w:rPr>
          <w:sz w:val="18"/>
        </w:rPr>
        <w:t>voldoende zedelijke waarborgen</w:t>
      </w:r>
      <w:r>
        <w:rPr>
          <w:spacing w:val="-5"/>
          <w:sz w:val="18"/>
        </w:rPr>
        <w:t xml:space="preserve"> </w:t>
      </w:r>
      <w:r>
        <w:rPr>
          <w:sz w:val="18"/>
        </w:rPr>
        <w:t>biedt,</w:t>
      </w:r>
    </w:p>
    <w:p w14:paraId="2A18989D" w14:textId="77777777" w:rsidR="00EC5C0E" w:rsidRDefault="002F6CCE">
      <w:pPr>
        <w:pStyle w:val="Lijstalinea"/>
        <w:numPr>
          <w:ilvl w:val="0"/>
          <w:numId w:val="12"/>
        </w:numPr>
        <w:tabs>
          <w:tab w:val="left" w:pos="976"/>
        </w:tabs>
        <w:spacing w:before="72"/>
        <w:ind w:left="975" w:hanging="258"/>
        <w:rPr>
          <w:sz w:val="18"/>
        </w:rPr>
      </w:pPr>
      <w:proofErr w:type="spellStart"/>
      <w:r>
        <w:rPr>
          <w:sz w:val="18"/>
        </w:rPr>
        <w:t>beroepsbekwaam</w:t>
      </w:r>
      <w:proofErr w:type="spellEnd"/>
      <w:r>
        <w:rPr>
          <w:spacing w:val="-3"/>
          <w:sz w:val="18"/>
        </w:rPr>
        <w:t xml:space="preserve"> </w:t>
      </w:r>
      <w:r>
        <w:rPr>
          <w:sz w:val="18"/>
        </w:rPr>
        <w:t>is,</w:t>
      </w:r>
    </w:p>
    <w:p w14:paraId="0CA37F67" w14:textId="77777777" w:rsidR="00EC5C0E" w:rsidRDefault="002F6CCE">
      <w:pPr>
        <w:pStyle w:val="Lijstalinea"/>
        <w:numPr>
          <w:ilvl w:val="0"/>
          <w:numId w:val="12"/>
        </w:numPr>
        <w:tabs>
          <w:tab w:val="left" w:pos="957"/>
        </w:tabs>
        <w:spacing w:before="69"/>
        <w:ind w:left="956" w:hanging="239"/>
        <w:rPr>
          <w:sz w:val="18"/>
        </w:rPr>
      </w:pPr>
      <w:r>
        <w:rPr>
          <w:sz w:val="18"/>
        </w:rPr>
        <w:t>solvabel is,</w:t>
      </w:r>
    </w:p>
    <w:p w14:paraId="775B4704" w14:textId="397B0B7B" w:rsidR="00EC5C0E" w:rsidRDefault="002F6CCE">
      <w:pPr>
        <w:pStyle w:val="Lijstalinea"/>
        <w:numPr>
          <w:ilvl w:val="0"/>
          <w:numId w:val="12"/>
        </w:numPr>
        <w:tabs>
          <w:tab w:val="left" w:pos="976"/>
        </w:tabs>
        <w:spacing w:before="72"/>
        <w:ind w:left="973" w:right="253" w:hanging="255"/>
        <w:jc w:val="both"/>
        <w:rPr>
          <w:sz w:val="18"/>
        </w:rPr>
      </w:pPr>
      <w:r>
        <w:rPr>
          <w:sz w:val="18"/>
        </w:rPr>
        <w:t xml:space="preserve">een verzekering heeft afgesloten waardoor de burgerlijke aansprakelijkheid van de </w:t>
      </w:r>
      <w:r w:rsidR="006373DA">
        <w:rPr>
          <w:sz w:val="18"/>
        </w:rPr>
        <w:t>vergunninghouder</w:t>
      </w:r>
      <w:r>
        <w:rPr>
          <w:sz w:val="18"/>
        </w:rPr>
        <w:t xml:space="preserve"> en de koetsiers, bestuurders en begeleiders waarop hij een beroep doet, gedekt is voor de gehele periode waarvoor de vergunning wordt</w:t>
      </w:r>
      <w:r>
        <w:rPr>
          <w:spacing w:val="-2"/>
          <w:sz w:val="18"/>
        </w:rPr>
        <w:t xml:space="preserve"> </w:t>
      </w:r>
      <w:r>
        <w:rPr>
          <w:sz w:val="18"/>
        </w:rPr>
        <w:t>aangevraagd</w:t>
      </w:r>
      <w:r w:rsidR="006373DA">
        <w:rPr>
          <w:sz w:val="18"/>
        </w:rPr>
        <w:t>/verleend</w:t>
      </w:r>
      <w:r>
        <w:rPr>
          <w:sz w:val="18"/>
        </w:rPr>
        <w:t>.</w:t>
      </w:r>
    </w:p>
    <w:p w14:paraId="03C051ED" w14:textId="520F4653" w:rsidR="00EC5C0E" w:rsidRDefault="002F6CCE">
      <w:pPr>
        <w:pStyle w:val="Plattetekst"/>
        <w:spacing w:before="59"/>
        <w:ind w:right="394"/>
      </w:pPr>
      <w:r>
        <w:t xml:space="preserve">Indien de aanvrager een rechtspersoon is, dient (of dienen) de natuurlijke persoon (of personen) die het dagelijks beheer van de exploitatie uitoefent (of uitoefenen) </w:t>
      </w:r>
      <w:r w:rsidR="00033DD9">
        <w:t xml:space="preserve">eveneens </w:t>
      </w:r>
      <w:r>
        <w:t>aan bovenstaande voorwaarden te voldoen.</w:t>
      </w:r>
    </w:p>
    <w:p w14:paraId="0413B31D" w14:textId="77777777" w:rsidR="00EC5C0E" w:rsidRDefault="002F6CCE">
      <w:pPr>
        <w:pStyle w:val="Plattetekst"/>
        <w:spacing w:before="182"/>
        <w:ind w:right="602"/>
      </w:pPr>
      <w:r>
        <w:t>§ 3. Het model van de exploitatievergunning wordt door de Burgemeester bepaald. De exploitatie- vergunning vermeldt minstens:</w:t>
      </w:r>
    </w:p>
    <w:p w14:paraId="02CB13FD" w14:textId="5D25EB7E" w:rsidR="00EC5C0E" w:rsidRDefault="002F6CCE">
      <w:pPr>
        <w:pStyle w:val="Lijstalinea"/>
        <w:numPr>
          <w:ilvl w:val="0"/>
          <w:numId w:val="11"/>
        </w:numPr>
        <w:tabs>
          <w:tab w:val="left" w:pos="978"/>
        </w:tabs>
        <w:ind w:hanging="260"/>
        <w:rPr>
          <w:sz w:val="18"/>
        </w:rPr>
      </w:pPr>
      <w:r>
        <w:rPr>
          <w:sz w:val="18"/>
        </w:rPr>
        <w:t>de identiteitsgegevens van de</w:t>
      </w:r>
      <w:r>
        <w:rPr>
          <w:spacing w:val="-6"/>
          <w:sz w:val="18"/>
        </w:rPr>
        <w:t xml:space="preserve"> </w:t>
      </w:r>
      <w:r w:rsidR="00033DD9">
        <w:rPr>
          <w:sz w:val="18"/>
        </w:rPr>
        <w:t>vergunninghouder</w:t>
      </w:r>
    </w:p>
    <w:p w14:paraId="43CA8A15" w14:textId="56F63734" w:rsidR="00EC5C0E" w:rsidRDefault="002F6CCE">
      <w:pPr>
        <w:pStyle w:val="Lijstalinea"/>
        <w:numPr>
          <w:ilvl w:val="0"/>
          <w:numId w:val="11"/>
        </w:numPr>
        <w:tabs>
          <w:tab w:val="left" w:pos="978"/>
        </w:tabs>
        <w:spacing w:before="72"/>
        <w:ind w:hanging="260"/>
        <w:rPr>
          <w:sz w:val="18"/>
        </w:rPr>
      </w:pPr>
      <w:r>
        <w:rPr>
          <w:sz w:val="18"/>
        </w:rPr>
        <w:t xml:space="preserve">het aantal </w:t>
      </w:r>
      <w:r w:rsidR="00033DD9">
        <w:rPr>
          <w:sz w:val="18"/>
        </w:rPr>
        <w:t xml:space="preserve">huurkoetsen, huurtrams, huurauto’s, </w:t>
      </w:r>
      <w:proofErr w:type="spellStart"/>
      <w:r w:rsidR="00033DD9">
        <w:rPr>
          <w:sz w:val="18"/>
        </w:rPr>
        <w:t>huursegways</w:t>
      </w:r>
      <w:proofErr w:type="spellEnd"/>
      <w:r w:rsidR="00033DD9">
        <w:rPr>
          <w:sz w:val="18"/>
        </w:rPr>
        <w:t xml:space="preserve"> of huurrijwielen</w:t>
      </w:r>
      <w:r>
        <w:rPr>
          <w:sz w:val="18"/>
        </w:rPr>
        <w:t xml:space="preserve"> bestemd voor de</w:t>
      </w:r>
      <w:r>
        <w:rPr>
          <w:spacing w:val="-22"/>
          <w:sz w:val="18"/>
        </w:rPr>
        <w:t xml:space="preserve"> </w:t>
      </w:r>
      <w:r>
        <w:rPr>
          <w:sz w:val="18"/>
        </w:rPr>
        <w:t>exploitatie</w:t>
      </w:r>
    </w:p>
    <w:p w14:paraId="4C2011CF" w14:textId="77777777" w:rsidR="00EC5C0E" w:rsidRDefault="002F6CCE">
      <w:pPr>
        <w:pStyle w:val="Lijstalinea"/>
        <w:numPr>
          <w:ilvl w:val="0"/>
          <w:numId w:val="11"/>
        </w:numPr>
        <w:tabs>
          <w:tab w:val="left" w:pos="978"/>
        </w:tabs>
        <w:spacing w:before="71"/>
        <w:ind w:left="973" w:right="538" w:hanging="255"/>
        <w:rPr>
          <w:sz w:val="18"/>
        </w:rPr>
      </w:pPr>
      <w:r>
        <w:rPr>
          <w:sz w:val="18"/>
        </w:rPr>
        <w:t xml:space="preserve">voor elk voertuig, rijwiel of voortbewegingstoestel de categorie (huurkoets, huurtram, huurauto, </w:t>
      </w:r>
      <w:proofErr w:type="spellStart"/>
      <w:r>
        <w:rPr>
          <w:sz w:val="18"/>
        </w:rPr>
        <w:t>huursegway</w:t>
      </w:r>
      <w:proofErr w:type="spellEnd"/>
      <w:r>
        <w:rPr>
          <w:sz w:val="18"/>
        </w:rPr>
        <w:t xml:space="preserve"> of huurrijwiel) en de categorie van de ritten (rondrit of excursie) waarvoor de ver- gunning wordt verleend</w:t>
      </w:r>
    </w:p>
    <w:p w14:paraId="05581C4D" w14:textId="6B558FEF" w:rsidR="00EC5C0E" w:rsidRDefault="002F6CCE">
      <w:pPr>
        <w:pStyle w:val="Lijstalinea"/>
        <w:numPr>
          <w:ilvl w:val="0"/>
          <w:numId w:val="11"/>
        </w:numPr>
        <w:tabs>
          <w:tab w:val="left" w:pos="978"/>
        </w:tabs>
        <w:spacing w:before="71"/>
        <w:ind w:hanging="260"/>
        <w:rPr>
          <w:sz w:val="18"/>
        </w:rPr>
      </w:pPr>
      <w:r>
        <w:rPr>
          <w:sz w:val="18"/>
        </w:rPr>
        <w:t xml:space="preserve">het inschrijvingsnummer (of nummers) dat aan de </w:t>
      </w:r>
      <w:r w:rsidR="00033DD9">
        <w:rPr>
          <w:sz w:val="18"/>
        </w:rPr>
        <w:t>vergunninghouder</w:t>
      </w:r>
      <w:r>
        <w:rPr>
          <w:sz w:val="18"/>
        </w:rPr>
        <w:t xml:space="preserve"> wordt</w:t>
      </w:r>
      <w:r>
        <w:rPr>
          <w:spacing w:val="-13"/>
          <w:sz w:val="18"/>
        </w:rPr>
        <w:t xml:space="preserve"> </w:t>
      </w:r>
      <w:r>
        <w:rPr>
          <w:sz w:val="18"/>
        </w:rPr>
        <w:t>toegekend</w:t>
      </w:r>
    </w:p>
    <w:p w14:paraId="2042713E" w14:textId="77777777" w:rsidR="00EC5C0E" w:rsidRDefault="00EC5C0E">
      <w:pPr>
        <w:pStyle w:val="Plattetekst"/>
        <w:spacing w:before="10"/>
        <w:ind w:left="0"/>
        <w:rPr>
          <w:sz w:val="27"/>
        </w:rPr>
      </w:pPr>
    </w:p>
    <w:p w14:paraId="2FFF2500" w14:textId="77777777" w:rsidR="00EC5C0E" w:rsidRDefault="002F6CCE">
      <w:pPr>
        <w:pStyle w:val="Kop1"/>
      </w:pPr>
      <w:r>
        <w:t>Artikel 3</w:t>
      </w:r>
    </w:p>
    <w:p w14:paraId="6A3B43CB" w14:textId="224B08CA" w:rsidR="00EC5C0E" w:rsidRDefault="002F6CCE">
      <w:pPr>
        <w:pStyle w:val="Plattetekst"/>
        <w:ind w:right="198"/>
      </w:pPr>
      <w:r>
        <w:t xml:space="preserve">Het aantal vergunningen dat </w:t>
      </w:r>
      <w:r w:rsidR="00033DD9">
        <w:t xml:space="preserve">in totaal </w:t>
      </w:r>
      <w:r>
        <w:t xml:space="preserve">kan worden verleend wordt beperkt tot 13 voor het maken van rondritten met een huurkoets, 3 voor het maken van excursies met een huurtram, 3 voor het maken van rondritten met een huurauto, 25 voor het maken van excursies met een </w:t>
      </w:r>
      <w:proofErr w:type="spellStart"/>
      <w:r>
        <w:t>huursegway</w:t>
      </w:r>
      <w:proofErr w:type="spellEnd"/>
      <w:r>
        <w:t xml:space="preserve"> en 6 voor het maken van rondritten met een huurrijwiel. De beperking van het aantal vergunningen is noodzakelijk omwille van openbare orde, rust en verkeersveiligheid.</w:t>
      </w:r>
    </w:p>
    <w:p w14:paraId="339CF876" w14:textId="1AC62E48" w:rsidR="00033DD9" w:rsidRDefault="00033DD9">
      <w:pPr>
        <w:pStyle w:val="Plattetekst"/>
        <w:ind w:right="198"/>
      </w:pPr>
      <w:r>
        <w:t xml:space="preserve">Het aantal vergunningen dat per vergunninghouder kan worden verleend, wordt beperkt tot </w:t>
      </w:r>
      <w:r w:rsidR="00FE4846">
        <w:t>3</w:t>
      </w:r>
      <w:r>
        <w:t xml:space="preserve"> vergunningen voor het maken van rondritten met een huurkoets, 3 vergunningen voor het maken van excursies met een huurtram</w:t>
      </w:r>
      <w:r w:rsidR="00AC3E0D">
        <w:t xml:space="preserve">, 3 vergunningen voor het maken van rondritten met een huurauto, </w:t>
      </w:r>
      <w:r w:rsidR="00FE4846">
        <w:t xml:space="preserve">3 vergunningen voor het maken van rondritten met een huurrijwiel en </w:t>
      </w:r>
      <w:r w:rsidR="00AC3E0D">
        <w:t xml:space="preserve">25 vergunningen voor het maken van excursies met een </w:t>
      </w:r>
      <w:proofErr w:type="spellStart"/>
      <w:r w:rsidR="00AC3E0D">
        <w:t>huursegway</w:t>
      </w:r>
      <w:proofErr w:type="spellEnd"/>
      <w:r w:rsidR="00AC3E0D">
        <w:t>.</w:t>
      </w:r>
    </w:p>
    <w:p w14:paraId="7EA4B7EE" w14:textId="77777777" w:rsidR="00EC5C0E" w:rsidRDefault="00EC5C0E">
      <w:pPr>
        <w:pStyle w:val="Plattetekst"/>
        <w:spacing w:before="11"/>
        <w:ind w:left="0"/>
        <w:rPr>
          <w:sz w:val="27"/>
        </w:rPr>
      </w:pPr>
    </w:p>
    <w:p w14:paraId="103128F7" w14:textId="77777777" w:rsidR="00EC5C0E" w:rsidRDefault="002F6CCE">
      <w:pPr>
        <w:pStyle w:val="Kop1"/>
      </w:pPr>
      <w:r>
        <w:t>Artikel 4</w:t>
      </w:r>
    </w:p>
    <w:p w14:paraId="48FD36D0" w14:textId="1FF28259" w:rsidR="00EC5C0E" w:rsidRDefault="002F6CCE">
      <w:pPr>
        <w:pStyle w:val="Plattetekst"/>
        <w:ind w:right="696"/>
      </w:pPr>
      <w:r>
        <w:t xml:space="preserve">§ 1 De door de Burgemeester afgeleverde vergunning geldt voor </w:t>
      </w:r>
      <w:r w:rsidR="00AC3E0D">
        <w:t>tien</w:t>
      </w:r>
      <w:r>
        <w:t xml:space="preserve"> kalenderjaren</w:t>
      </w:r>
      <w:r w:rsidR="00AC3E0D">
        <w:t>.</w:t>
      </w:r>
      <w:r>
        <w:t xml:space="preserve"> </w:t>
      </w:r>
    </w:p>
    <w:p w14:paraId="45BA4949" w14:textId="77777777" w:rsidR="00AC3E0D" w:rsidRDefault="002F6CCE" w:rsidP="00AC3E0D">
      <w:pPr>
        <w:pStyle w:val="Plattetekst"/>
        <w:spacing w:before="181"/>
        <w:ind w:right="428"/>
      </w:pPr>
      <w:r>
        <w:t xml:space="preserve">§ 2 </w:t>
      </w:r>
      <w:r w:rsidR="00AC3E0D">
        <w:t xml:space="preserve">De thans uitgereikte vergunningen zullen op volgende data verstrijken: huurkoetsen, huurtrams, huurauto’s en huurrijwielen: 31 december 2025, </w:t>
      </w:r>
      <w:proofErr w:type="spellStart"/>
      <w:r w:rsidR="00AC3E0D">
        <w:t>huursegways</w:t>
      </w:r>
      <w:proofErr w:type="spellEnd"/>
      <w:r w:rsidR="00AC3E0D">
        <w:t xml:space="preserve">: 31 december 2022. </w:t>
      </w:r>
    </w:p>
    <w:p w14:paraId="3E0AC6F2" w14:textId="4070E2D1" w:rsidR="00AC3E0D" w:rsidRDefault="00AC3E0D" w:rsidP="00AC3E0D">
      <w:pPr>
        <w:pStyle w:val="Plattetekst"/>
        <w:spacing w:before="181"/>
        <w:ind w:right="428"/>
      </w:pPr>
      <w:r>
        <w:t>Voor de daaropvolgende exploitatieperiode (na het verstrijken van de betreffende vergunningen) zullen de nieuwe vergunningen worden verleend op grond van een transparante marktbevragingsprocedure in het kader waarvan elke geïnteresseerde de kans wordt geboden een aanvraag in te dienen tot het bekomen van de betreffende vergunningen.</w:t>
      </w:r>
    </w:p>
    <w:p w14:paraId="0F11FABC" w14:textId="3EBB367F" w:rsidR="00EC5C0E" w:rsidRDefault="002F6CCE">
      <w:pPr>
        <w:pStyle w:val="Plattetekst"/>
        <w:spacing w:before="179"/>
        <w:ind w:right="348"/>
      </w:pPr>
      <w:r>
        <w:t xml:space="preserve">§ 3 De vergunning kan ook voor een kortere periode worden verleend, indien bijzondere omstandigheden dit wettigen. In dit geval </w:t>
      </w:r>
      <w:r w:rsidR="00AC3E0D">
        <w:t>worden</w:t>
      </w:r>
      <w:r>
        <w:t xml:space="preserve"> de uitzonderlijke omstandigheden vermeld in </w:t>
      </w:r>
      <w:r w:rsidR="00AC3E0D">
        <w:t>het marktbevragingsdocument dat door de stad Brugge zal worden gepubliceerd.</w:t>
      </w:r>
    </w:p>
    <w:p w14:paraId="3FCCC8ED" w14:textId="77777777" w:rsidR="00EC5C0E" w:rsidRDefault="00EC5C0E">
      <w:pPr>
        <w:pStyle w:val="Plattetekst"/>
        <w:spacing w:before="11"/>
        <w:ind w:left="0"/>
        <w:rPr>
          <w:sz w:val="27"/>
        </w:rPr>
      </w:pPr>
    </w:p>
    <w:p w14:paraId="2E4502A4" w14:textId="77777777" w:rsidR="00EC5C0E" w:rsidRDefault="002F6CCE">
      <w:pPr>
        <w:pStyle w:val="Kop1"/>
      </w:pPr>
      <w:r>
        <w:t>Artikel 5</w:t>
      </w:r>
    </w:p>
    <w:p w14:paraId="0DC31029" w14:textId="4791FCAF" w:rsidR="00EC5C0E" w:rsidRDefault="002F6CCE" w:rsidP="00D37BC4">
      <w:pPr>
        <w:pStyle w:val="Plattetekst"/>
        <w:ind w:right="239"/>
      </w:pPr>
      <w:r>
        <w:lastRenderedPageBreak/>
        <w:t xml:space="preserve">De vergunning </w:t>
      </w:r>
      <w:r w:rsidR="00D37BC4">
        <w:t>is persoonlijk en onoverdraagbaar.</w:t>
      </w:r>
    </w:p>
    <w:p w14:paraId="4697AD5A" w14:textId="77777777" w:rsidR="00D37BC4" w:rsidRDefault="00D37BC4" w:rsidP="00D37BC4">
      <w:pPr>
        <w:pStyle w:val="Plattetekst"/>
        <w:ind w:right="239"/>
        <w:rPr>
          <w:sz w:val="20"/>
        </w:rPr>
      </w:pPr>
    </w:p>
    <w:p w14:paraId="0F4FA467" w14:textId="77777777" w:rsidR="00EC5C0E" w:rsidRDefault="00096CEB">
      <w:pPr>
        <w:pStyle w:val="Plattetekst"/>
        <w:spacing w:before="11"/>
        <w:ind w:left="0"/>
        <w:rPr>
          <w:sz w:val="14"/>
        </w:rPr>
      </w:pPr>
      <w:r>
        <w:pict w14:anchorId="34A8E0E1">
          <v:shape id="_x0000_s1033" type="#_x0000_t202" style="position:absolute;margin-left:65.3pt;margin-top:11.25pt;width:479.05pt;height:21.25pt;z-index:-251654144;mso-wrap-distance-left:0;mso-wrap-distance-right:0;mso-position-horizontal-relative:page" filled="f" strokeweight=".48pt">
            <v:textbox inset="0,0,0,0">
              <w:txbxContent>
                <w:p w14:paraId="259040B5" w14:textId="77777777" w:rsidR="00EC5C0E" w:rsidRDefault="002F6CCE">
                  <w:pPr>
                    <w:spacing w:before="97"/>
                    <w:ind w:left="108"/>
                    <w:rPr>
                      <w:b/>
                      <w:sz w:val="18"/>
                    </w:rPr>
                  </w:pPr>
                  <w:r>
                    <w:rPr>
                      <w:b/>
                      <w:sz w:val="18"/>
                    </w:rPr>
                    <w:t>III. DE TOELATING TOT HET MAKEN VAN RONDRITTEN EN EXCURSIES</w:t>
                  </w:r>
                </w:p>
              </w:txbxContent>
            </v:textbox>
            <w10:wrap type="topAndBottom" anchorx="page"/>
          </v:shape>
        </w:pict>
      </w:r>
    </w:p>
    <w:p w14:paraId="7D62BD09" w14:textId="77777777" w:rsidR="00EC5C0E" w:rsidRDefault="00EC5C0E">
      <w:pPr>
        <w:pStyle w:val="Plattetekst"/>
        <w:spacing w:before="4"/>
        <w:ind w:left="0"/>
        <w:rPr>
          <w:sz w:val="17"/>
        </w:rPr>
      </w:pPr>
    </w:p>
    <w:p w14:paraId="4FFAF642" w14:textId="54D0E8C3" w:rsidR="00EC5C0E" w:rsidRDefault="002F6CCE">
      <w:pPr>
        <w:pStyle w:val="Kop1"/>
        <w:spacing w:before="100"/>
      </w:pPr>
      <w:r>
        <w:t xml:space="preserve">Artikel </w:t>
      </w:r>
      <w:r w:rsidR="00D37BC4">
        <w:t>6</w:t>
      </w:r>
    </w:p>
    <w:p w14:paraId="69C622B5" w14:textId="77777777" w:rsidR="00EC5C0E" w:rsidRDefault="002F6CCE">
      <w:pPr>
        <w:pStyle w:val="Plattetekst"/>
        <w:ind w:right="253"/>
      </w:pPr>
      <w:r>
        <w:t xml:space="preserve">§ 1. Niemand mag als koetsier van een huurkoets of huurtram of als bestuurder van een huurauto of huurrijwiel of als begeleider van een </w:t>
      </w:r>
      <w:proofErr w:type="spellStart"/>
      <w:r>
        <w:t>huursegway</w:t>
      </w:r>
      <w:proofErr w:type="spellEnd"/>
      <w:r>
        <w:t xml:space="preserve"> rondritten of excursies maken, zonder in het bezit te zijn van een door de Burgemeester afgeleverde toelating.</w:t>
      </w:r>
    </w:p>
    <w:p w14:paraId="712E66B2" w14:textId="77777777" w:rsidR="00EC5C0E" w:rsidRDefault="002F6CCE">
      <w:pPr>
        <w:pStyle w:val="Plattetekst"/>
        <w:spacing w:before="179"/>
      </w:pPr>
      <w:r>
        <w:t>§ 2. Zulke koetsiers-, bestuurders- of begeleiderstoelating wordt enkel verleend aan de kandidaat die</w:t>
      </w:r>
    </w:p>
    <w:p w14:paraId="1C26BEEA" w14:textId="77777777" w:rsidR="00EC5C0E" w:rsidRDefault="002F6CCE">
      <w:pPr>
        <w:pStyle w:val="Lijstalinea"/>
        <w:numPr>
          <w:ilvl w:val="0"/>
          <w:numId w:val="9"/>
        </w:numPr>
        <w:tabs>
          <w:tab w:val="left" w:pos="978"/>
        </w:tabs>
        <w:spacing w:before="62"/>
        <w:ind w:hanging="260"/>
        <w:rPr>
          <w:sz w:val="18"/>
        </w:rPr>
      </w:pPr>
      <w:r>
        <w:rPr>
          <w:sz w:val="18"/>
        </w:rPr>
        <w:t>minstens 18 jaar oud</w:t>
      </w:r>
      <w:r>
        <w:rPr>
          <w:spacing w:val="-5"/>
          <w:sz w:val="18"/>
        </w:rPr>
        <w:t xml:space="preserve"> </w:t>
      </w:r>
      <w:r>
        <w:rPr>
          <w:sz w:val="18"/>
        </w:rPr>
        <w:t>is</w:t>
      </w:r>
    </w:p>
    <w:p w14:paraId="50190816" w14:textId="77777777" w:rsidR="00D37BC4" w:rsidRDefault="002F6CCE" w:rsidP="00D37BC4">
      <w:pPr>
        <w:pStyle w:val="Lijstalinea"/>
        <w:numPr>
          <w:ilvl w:val="0"/>
          <w:numId w:val="9"/>
        </w:numPr>
        <w:tabs>
          <w:tab w:val="left" w:pos="978"/>
        </w:tabs>
        <w:spacing w:before="73" w:line="242" w:lineRule="auto"/>
        <w:ind w:left="973" w:right="549" w:hanging="255"/>
        <w:rPr>
          <w:sz w:val="18"/>
        </w:rPr>
      </w:pPr>
      <w:r w:rsidRPr="00D37BC4">
        <w:rPr>
          <w:sz w:val="18"/>
        </w:rPr>
        <w:t>voldoende zedelijke waarborgen</w:t>
      </w:r>
      <w:r w:rsidRPr="00D37BC4">
        <w:rPr>
          <w:spacing w:val="-4"/>
          <w:sz w:val="18"/>
        </w:rPr>
        <w:t xml:space="preserve"> </w:t>
      </w:r>
      <w:r w:rsidRPr="00D37BC4">
        <w:rPr>
          <w:sz w:val="18"/>
        </w:rPr>
        <w:t>biedt</w:t>
      </w:r>
    </w:p>
    <w:p w14:paraId="3245A6C7" w14:textId="3505EB5E" w:rsidR="00EC5C0E" w:rsidRPr="00D37BC4" w:rsidRDefault="002F6CCE" w:rsidP="00D37BC4">
      <w:pPr>
        <w:pStyle w:val="Lijstalinea"/>
        <w:numPr>
          <w:ilvl w:val="0"/>
          <w:numId w:val="9"/>
        </w:numPr>
        <w:tabs>
          <w:tab w:val="left" w:pos="978"/>
        </w:tabs>
        <w:spacing w:before="73" w:line="242" w:lineRule="auto"/>
        <w:ind w:left="973" w:right="549" w:hanging="255"/>
        <w:rPr>
          <w:sz w:val="18"/>
        </w:rPr>
      </w:pPr>
      <w:r w:rsidRPr="00D37BC4">
        <w:rPr>
          <w:sz w:val="18"/>
        </w:rPr>
        <w:t>lichamelijk geschikt is voor het uitvoeren of begeleiden van rondritten en/of excursies (overeenkomstig de in deze verordening bepaalde</w:t>
      </w:r>
      <w:r w:rsidRPr="00D37BC4">
        <w:rPr>
          <w:spacing w:val="-9"/>
          <w:sz w:val="18"/>
        </w:rPr>
        <w:t xml:space="preserve"> </w:t>
      </w:r>
      <w:r w:rsidRPr="00D37BC4">
        <w:rPr>
          <w:sz w:val="18"/>
        </w:rPr>
        <w:t>voorwaarden)</w:t>
      </w:r>
    </w:p>
    <w:p w14:paraId="4D68EAB4" w14:textId="77777777" w:rsidR="00D37BC4" w:rsidRDefault="002F6CCE">
      <w:pPr>
        <w:pStyle w:val="Lijstalinea"/>
        <w:numPr>
          <w:ilvl w:val="0"/>
          <w:numId w:val="9"/>
        </w:numPr>
        <w:tabs>
          <w:tab w:val="left" w:pos="978"/>
        </w:tabs>
        <w:spacing w:before="67"/>
        <w:ind w:left="973" w:right="359" w:hanging="255"/>
        <w:rPr>
          <w:sz w:val="18"/>
        </w:rPr>
      </w:pPr>
      <w:r>
        <w:rPr>
          <w:sz w:val="18"/>
        </w:rPr>
        <w:t xml:space="preserve">wat de kandidaat-koetsier, kandidaat-begeleider </w:t>
      </w:r>
      <w:r w:rsidR="00D37BC4">
        <w:rPr>
          <w:sz w:val="18"/>
        </w:rPr>
        <w:t xml:space="preserve">van een </w:t>
      </w:r>
      <w:proofErr w:type="spellStart"/>
      <w:r w:rsidR="00D37BC4">
        <w:rPr>
          <w:sz w:val="18"/>
        </w:rPr>
        <w:t>huursegway</w:t>
      </w:r>
      <w:proofErr w:type="spellEnd"/>
      <w:r w:rsidR="00D37BC4">
        <w:rPr>
          <w:sz w:val="18"/>
        </w:rPr>
        <w:t xml:space="preserve"> </w:t>
      </w:r>
      <w:r>
        <w:rPr>
          <w:sz w:val="18"/>
        </w:rPr>
        <w:t>en kandidaat-bestuurder van een huurrijwiel betreft: over minstens een theoretisch rijbewijs of een attest tot het besturen van een bromfiets klasse B beschikt</w:t>
      </w:r>
    </w:p>
    <w:p w14:paraId="351BEE12" w14:textId="6AFC0414" w:rsidR="00EC5C0E" w:rsidRDefault="00D37BC4">
      <w:pPr>
        <w:pStyle w:val="Lijstalinea"/>
        <w:numPr>
          <w:ilvl w:val="0"/>
          <w:numId w:val="9"/>
        </w:numPr>
        <w:tabs>
          <w:tab w:val="left" w:pos="978"/>
        </w:tabs>
        <w:spacing w:before="67"/>
        <w:ind w:left="973" w:right="359" w:hanging="255"/>
        <w:rPr>
          <w:sz w:val="18"/>
        </w:rPr>
      </w:pPr>
      <w:r>
        <w:rPr>
          <w:sz w:val="18"/>
        </w:rPr>
        <w:t xml:space="preserve">wat de kandidaat-koetsier betreft: </w:t>
      </w:r>
      <w:r w:rsidR="002F6CCE">
        <w:rPr>
          <w:sz w:val="18"/>
        </w:rPr>
        <w:t>in staat is paard en koets te mennen en er alle manoeuvres mee uit te</w:t>
      </w:r>
      <w:r w:rsidR="002F6CCE">
        <w:rPr>
          <w:spacing w:val="-4"/>
          <w:sz w:val="18"/>
        </w:rPr>
        <w:t xml:space="preserve"> </w:t>
      </w:r>
      <w:r w:rsidR="002F6CCE">
        <w:rPr>
          <w:sz w:val="18"/>
        </w:rPr>
        <w:t>voeren</w:t>
      </w:r>
    </w:p>
    <w:p w14:paraId="0B88F0D9" w14:textId="4E244158" w:rsidR="00EC5C0E" w:rsidRDefault="002F6CCE">
      <w:pPr>
        <w:pStyle w:val="Lijstalinea"/>
        <w:numPr>
          <w:ilvl w:val="0"/>
          <w:numId w:val="9"/>
        </w:numPr>
        <w:tabs>
          <w:tab w:val="left" w:pos="978"/>
        </w:tabs>
        <w:spacing w:before="73"/>
        <w:ind w:left="973" w:right="364" w:hanging="255"/>
        <w:rPr>
          <w:sz w:val="18"/>
        </w:rPr>
      </w:pPr>
      <w:r>
        <w:rPr>
          <w:sz w:val="18"/>
        </w:rPr>
        <w:t xml:space="preserve">wat de kandidaat-bestuurder van een huurauto betreft: over </w:t>
      </w:r>
      <w:r w:rsidR="00D37BC4">
        <w:rPr>
          <w:sz w:val="18"/>
        </w:rPr>
        <w:t>het vereiste</w:t>
      </w:r>
      <w:r>
        <w:rPr>
          <w:sz w:val="18"/>
        </w:rPr>
        <w:t xml:space="preserve"> rijbewijs beschikt </w:t>
      </w:r>
      <w:r w:rsidR="008C2993">
        <w:rPr>
          <w:sz w:val="18"/>
        </w:rPr>
        <w:t>om met een huurauto te rijden</w:t>
      </w:r>
      <w:r>
        <w:rPr>
          <w:sz w:val="18"/>
        </w:rPr>
        <w:t>.</w:t>
      </w:r>
    </w:p>
    <w:p w14:paraId="1F8C732D" w14:textId="77777777" w:rsidR="00EC5C0E" w:rsidRDefault="002F6CCE">
      <w:pPr>
        <w:pStyle w:val="Plattetekst"/>
        <w:spacing w:before="180"/>
        <w:ind w:right="252"/>
      </w:pPr>
      <w:r>
        <w:t>§ 3. Het model van de toelating wordt door de Burgemeester bepaald. De toelating vermeldt minstens de identiteit van de titularis en de periode waarvoor zij is afgeleverd.</w:t>
      </w:r>
    </w:p>
    <w:p w14:paraId="6A2B3D9E" w14:textId="77777777" w:rsidR="00EC5C0E" w:rsidRDefault="00EC5C0E">
      <w:pPr>
        <w:pStyle w:val="Plattetekst"/>
        <w:spacing w:before="9"/>
        <w:ind w:left="0"/>
        <w:rPr>
          <w:sz w:val="27"/>
        </w:rPr>
      </w:pPr>
    </w:p>
    <w:p w14:paraId="17E7C00D" w14:textId="38CFC101" w:rsidR="00EC5C0E" w:rsidRDefault="002F6CCE">
      <w:pPr>
        <w:pStyle w:val="Kop1"/>
      </w:pPr>
      <w:r>
        <w:t xml:space="preserve">Artikel </w:t>
      </w:r>
      <w:r w:rsidR="00D37BC4">
        <w:t>7</w:t>
      </w:r>
    </w:p>
    <w:p w14:paraId="30BF6A8C" w14:textId="77777777" w:rsidR="00EC5C0E" w:rsidRDefault="002F6CCE">
      <w:pPr>
        <w:pStyle w:val="Plattetekst"/>
        <w:ind w:right="287"/>
      </w:pPr>
      <w:r>
        <w:t>De door de Burgemeester afgeleverde koetsiers- , bestuurders- of begeleiderstoelating geldt voor één kalenderjaar en kan onbeperkt voor eenzelfde periode worden verlengd, onder dezelfde voorwaarden als die waaronder een eerste toelating kan worden verleend.</w:t>
      </w:r>
    </w:p>
    <w:p w14:paraId="3A673CB3" w14:textId="77777777" w:rsidR="00EC5C0E" w:rsidRDefault="00EC5C0E">
      <w:pPr>
        <w:pStyle w:val="Plattetekst"/>
        <w:spacing w:before="11"/>
        <w:ind w:left="0"/>
        <w:rPr>
          <w:sz w:val="27"/>
        </w:rPr>
      </w:pPr>
    </w:p>
    <w:p w14:paraId="25906F94" w14:textId="1F67E22A" w:rsidR="00EC5C0E" w:rsidRDefault="002F6CCE">
      <w:pPr>
        <w:pStyle w:val="Kop1"/>
      </w:pPr>
      <w:r>
        <w:t xml:space="preserve">Artikel </w:t>
      </w:r>
      <w:r w:rsidR="00D37BC4">
        <w:t>8</w:t>
      </w:r>
    </w:p>
    <w:p w14:paraId="31153E5C" w14:textId="4830CE83" w:rsidR="00EC5C0E" w:rsidRDefault="002F6CCE">
      <w:pPr>
        <w:pStyle w:val="Plattetekst"/>
        <w:spacing w:before="121"/>
        <w:ind w:right="444"/>
      </w:pPr>
      <w:r>
        <w:t>§ 1. De toelating, of de verlenging ervan, moet door de kandidaat</w:t>
      </w:r>
      <w:r w:rsidR="00D37BC4">
        <w:t>-</w:t>
      </w:r>
      <w:r>
        <w:t>koetsier of –bestuurder of –</w:t>
      </w:r>
      <w:proofErr w:type="spellStart"/>
      <w:r>
        <w:t>bege</w:t>
      </w:r>
      <w:proofErr w:type="spellEnd"/>
      <w:r>
        <w:t xml:space="preserve">- leider worden aangevraagd via een speciaal formulier dat hij op eenvoudig verzoek kosteloos kan verkrijgen </w:t>
      </w:r>
      <w:r w:rsidR="00D37BC4">
        <w:t xml:space="preserve">bij Toerisme Brugge </w:t>
      </w:r>
      <w:r>
        <w:t>en waarvan het model door de Burgemeester wordt bepaald.</w:t>
      </w:r>
    </w:p>
    <w:p w14:paraId="17060EBD" w14:textId="57ED9849" w:rsidR="00EC5C0E" w:rsidRDefault="002F6CCE">
      <w:pPr>
        <w:pStyle w:val="Plattetekst"/>
        <w:spacing w:before="121"/>
      </w:pPr>
      <w:r>
        <w:t>Het aanvraagformulier moet vergezeld zijn van:</w:t>
      </w:r>
    </w:p>
    <w:p w14:paraId="5E702ECB" w14:textId="3052DF85" w:rsidR="00EC5C0E" w:rsidRDefault="002F6CCE">
      <w:pPr>
        <w:pStyle w:val="Lijstalinea"/>
        <w:numPr>
          <w:ilvl w:val="0"/>
          <w:numId w:val="8"/>
        </w:numPr>
        <w:tabs>
          <w:tab w:val="left" w:pos="978"/>
        </w:tabs>
        <w:spacing w:before="62"/>
        <w:ind w:hanging="260"/>
        <w:rPr>
          <w:sz w:val="18"/>
        </w:rPr>
      </w:pPr>
      <w:r>
        <w:rPr>
          <w:sz w:val="18"/>
        </w:rPr>
        <w:t>een kopie van de</w:t>
      </w:r>
      <w:r>
        <w:rPr>
          <w:spacing w:val="-7"/>
          <w:sz w:val="18"/>
        </w:rPr>
        <w:t xml:space="preserve"> </w:t>
      </w:r>
      <w:r>
        <w:rPr>
          <w:sz w:val="18"/>
        </w:rPr>
        <w:t>identiteitskaart</w:t>
      </w:r>
      <w:r w:rsidR="00D37118">
        <w:rPr>
          <w:sz w:val="18"/>
        </w:rPr>
        <w:t xml:space="preserve"> van de aanvrager</w:t>
      </w:r>
    </w:p>
    <w:p w14:paraId="10BFFC30" w14:textId="5C930A49" w:rsidR="00EC5C0E" w:rsidRDefault="002F6CCE">
      <w:pPr>
        <w:pStyle w:val="Lijstalinea"/>
        <w:numPr>
          <w:ilvl w:val="0"/>
          <w:numId w:val="8"/>
        </w:numPr>
        <w:tabs>
          <w:tab w:val="left" w:pos="978"/>
        </w:tabs>
        <w:spacing w:before="57"/>
        <w:ind w:hanging="260"/>
        <w:rPr>
          <w:sz w:val="18"/>
        </w:rPr>
      </w:pPr>
      <w:r>
        <w:rPr>
          <w:sz w:val="18"/>
        </w:rPr>
        <w:t xml:space="preserve">een </w:t>
      </w:r>
      <w:r w:rsidR="00D37118">
        <w:rPr>
          <w:sz w:val="18"/>
        </w:rPr>
        <w:t>uittreksel</w:t>
      </w:r>
      <w:r>
        <w:rPr>
          <w:sz w:val="18"/>
        </w:rPr>
        <w:t xml:space="preserve"> uit het strafregister </w:t>
      </w:r>
      <w:r w:rsidR="00D37118">
        <w:rPr>
          <w:sz w:val="18"/>
        </w:rPr>
        <w:t xml:space="preserve">op naam van de aanvrager </w:t>
      </w:r>
      <w:r>
        <w:rPr>
          <w:sz w:val="18"/>
        </w:rPr>
        <w:t xml:space="preserve">van hoogstens één maand oud </w:t>
      </w:r>
    </w:p>
    <w:p w14:paraId="303A7A21" w14:textId="77777777" w:rsidR="00EC5C0E" w:rsidRDefault="002F6CCE">
      <w:pPr>
        <w:pStyle w:val="Lijstalinea"/>
        <w:numPr>
          <w:ilvl w:val="0"/>
          <w:numId w:val="8"/>
        </w:numPr>
        <w:tabs>
          <w:tab w:val="left" w:pos="978"/>
        </w:tabs>
        <w:spacing w:before="60"/>
        <w:ind w:left="973" w:right="345" w:hanging="255"/>
        <w:rPr>
          <w:sz w:val="18"/>
        </w:rPr>
      </w:pPr>
      <w:r>
        <w:rPr>
          <w:sz w:val="18"/>
        </w:rPr>
        <w:t>een medisch attest van ten hoogste één maand oud, waarin een geneesheer bevestigt dat de aan- vrager in goede gezondheid verkeert en geschikt is voor het uitvoeren van rondritten en/of excursies</w:t>
      </w:r>
    </w:p>
    <w:p w14:paraId="4E6C22C6" w14:textId="1036150E" w:rsidR="00EC5C0E" w:rsidRDefault="002F6CCE">
      <w:pPr>
        <w:pStyle w:val="Lijstalinea"/>
        <w:numPr>
          <w:ilvl w:val="0"/>
          <w:numId w:val="8"/>
        </w:numPr>
        <w:tabs>
          <w:tab w:val="left" w:pos="978"/>
        </w:tabs>
        <w:spacing w:before="61"/>
        <w:ind w:hanging="260"/>
        <w:rPr>
          <w:sz w:val="18"/>
        </w:rPr>
      </w:pPr>
      <w:r>
        <w:rPr>
          <w:sz w:val="18"/>
        </w:rPr>
        <w:t xml:space="preserve">een kopie van het </w:t>
      </w:r>
      <w:r w:rsidR="00D37118">
        <w:rPr>
          <w:sz w:val="18"/>
        </w:rPr>
        <w:t xml:space="preserve">vereiste </w:t>
      </w:r>
      <w:r>
        <w:rPr>
          <w:sz w:val="18"/>
        </w:rPr>
        <w:t>rijbewijs of een kopie van het attest tot het besturen van een bromfiets klasse</w:t>
      </w:r>
      <w:r>
        <w:rPr>
          <w:spacing w:val="-35"/>
          <w:sz w:val="18"/>
        </w:rPr>
        <w:t xml:space="preserve"> </w:t>
      </w:r>
      <w:r>
        <w:rPr>
          <w:sz w:val="18"/>
        </w:rPr>
        <w:t>B</w:t>
      </w:r>
    </w:p>
    <w:p w14:paraId="05D277D5" w14:textId="031A37A1" w:rsidR="00D37118" w:rsidRDefault="00D37118">
      <w:pPr>
        <w:pStyle w:val="Lijstalinea"/>
        <w:numPr>
          <w:ilvl w:val="0"/>
          <w:numId w:val="8"/>
        </w:numPr>
        <w:tabs>
          <w:tab w:val="left" w:pos="978"/>
        </w:tabs>
        <w:spacing w:before="61"/>
        <w:ind w:hanging="260"/>
        <w:rPr>
          <w:sz w:val="18"/>
        </w:rPr>
      </w:pPr>
      <w:r>
        <w:rPr>
          <w:sz w:val="18"/>
        </w:rPr>
        <w:t>een verklaring op eer van de kandidaat-koetsier dat hij/zij in staat is paard en tram te mennen en er alle manoeuvres mee uit te voeren.</w:t>
      </w:r>
    </w:p>
    <w:p w14:paraId="257ED727" w14:textId="77777777" w:rsidR="00EC5C0E" w:rsidRDefault="002F6CCE">
      <w:pPr>
        <w:pStyle w:val="Plattetekst"/>
        <w:spacing w:before="180"/>
        <w:ind w:right="442"/>
      </w:pPr>
      <w:r>
        <w:t>§ 2. De Burgemeester bepaalt de wijze waarop het aanvraagformulier moet worden ingediend en de regels volgens dewelke de datum van indiening wordt bepaald.</w:t>
      </w:r>
    </w:p>
    <w:p w14:paraId="0E10C91D" w14:textId="77777777" w:rsidR="00EC5C0E" w:rsidRDefault="00EC5C0E">
      <w:pPr>
        <w:pStyle w:val="Plattetekst"/>
        <w:spacing w:before="9"/>
        <w:ind w:left="0"/>
        <w:rPr>
          <w:sz w:val="27"/>
        </w:rPr>
      </w:pPr>
    </w:p>
    <w:p w14:paraId="35001E20" w14:textId="045C31FA" w:rsidR="00EC5C0E" w:rsidRDefault="002F6CCE">
      <w:pPr>
        <w:pStyle w:val="Kop1"/>
      </w:pPr>
      <w:r>
        <w:t xml:space="preserve">Artikel </w:t>
      </w:r>
      <w:r w:rsidR="00D37118">
        <w:t>9</w:t>
      </w:r>
    </w:p>
    <w:p w14:paraId="60907B21" w14:textId="77777777" w:rsidR="00EC5C0E" w:rsidRDefault="002F6CCE">
      <w:pPr>
        <w:pStyle w:val="Plattetekst"/>
        <w:ind w:right="536"/>
      </w:pPr>
      <w:r>
        <w:t>De toelating kan de aanvrager enkel worden geweigerd wanneer hij of zij niet voldoet aan de voor- waarden zoals ze in deze verordening werden gesteld.</w:t>
      </w:r>
    </w:p>
    <w:p w14:paraId="21D08219" w14:textId="77777777" w:rsidR="00EC5C0E" w:rsidRDefault="00EC5C0E">
      <w:pPr>
        <w:pStyle w:val="Plattetekst"/>
        <w:spacing w:before="0"/>
        <w:ind w:left="0"/>
        <w:rPr>
          <w:sz w:val="28"/>
        </w:rPr>
      </w:pPr>
    </w:p>
    <w:p w14:paraId="571BBC24" w14:textId="79E9329B" w:rsidR="00EC5C0E" w:rsidRDefault="002F6CCE">
      <w:pPr>
        <w:pStyle w:val="Kop1"/>
      </w:pPr>
      <w:r>
        <w:t>Artikel 1</w:t>
      </w:r>
      <w:r w:rsidR="00D37118">
        <w:t>0</w:t>
      </w:r>
    </w:p>
    <w:p w14:paraId="5E0DA0B8" w14:textId="77777777" w:rsidR="00EC5C0E" w:rsidRDefault="002F6CCE">
      <w:pPr>
        <w:pStyle w:val="Plattetekst"/>
        <w:ind w:right="424"/>
      </w:pPr>
      <w:r>
        <w:t>De bekomen toelating is strikt persoonlijk en kan op geen enkele manier aan iemand anders worden overgedragen.</w:t>
      </w:r>
    </w:p>
    <w:p w14:paraId="4BDBA569" w14:textId="77777777" w:rsidR="00EC5C0E" w:rsidRDefault="00EC5C0E">
      <w:pPr>
        <w:pStyle w:val="Plattetekst"/>
        <w:spacing w:before="9"/>
        <w:ind w:left="0"/>
        <w:rPr>
          <w:sz w:val="27"/>
        </w:rPr>
      </w:pPr>
    </w:p>
    <w:p w14:paraId="44657C92" w14:textId="0774CC83" w:rsidR="00EC5C0E" w:rsidRDefault="002F6CCE">
      <w:pPr>
        <w:pStyle w:val="Kop1"/>
      </w:pPr>
      <w:r>
        <w:t>Artikel 1</w:t>
      </w:r>
      <w:r w:rsidR="00D37118">
        <w:t>1</w:t>
      </w:r>
    </w:p>
    <w:p w14:paraId="0468B533" w14:textId="6C4789BA" w:rsidR="00EC5C0E" w:rsidRDefault="002F6CCE">
      <w:pPr>
        <w:pStyle w:val="Plattetekst"/>
        <w:spacing w:before="122"/>
        <w:ind w:right="228"/>
      </w:pPr>
      <w:r>
        <w:t xml:space="preserve">De beslissing waarbij de toelating al dan niet wordt toegekend of verlengd, wordt </w:t>
      </w:r>
      <w:r w:rsidR="00D37118">
        <w:t xml:space="preserve">schriftelijk </w:t>
      </w:r>
      <w:r>
        <w:t>aan de aanvrager betekend binnen de zestig kalenderdagen nadat hij of zij de aanvraag heeft ingediend.</w:t>
      </w:r>
    </w:p>
    <w:p w14:paraId="0F7B8ED2" w14:textId="77777777" w:rsidR="00096CEB" w:rsidRDefault="00096CEB">
      <w:pPr>
        <w:pStyle w:val="Plattetekst"/>
        <w:spacing w:before="122"/>
        <w:ind w:right="228"/>
      </w:pPr>
    </w:p>
    <w:p w14:paraId="34B1F625" w14:textId="77777777" w:rsidR="00EC5C0E" w:rsidRDefault="00096CEB">
      <w:pPr>
        <w:pStyle w:val="Plattetekst"/>
        <w:spacing w:before="9"/>
        <w:ind w:left="0"/>
        <w:rPr>
          <w:sz w:val="14"/>
        </w:rPr>
      </w:pPr>
      <w:r>
        <w:pict w14:anchorId="4DC7DDF2">
          <v:shape id="_x0000_s1032" type="#_x0000_t202" style="position:absolute;margin-left:65.3pt;margin-top:11.2pt;width:479.05pt;height:21.25pt;z-index:-251653120;mso-wrap-distance-left:0;mso-wrap-distance-right:0;mso-position-horizontal-relative:page" filled="f" strokeweight=".48pt">
            <v:textbox inset="0,0,0,0">
              <w:txbxContent>
                <w:p w14:paraId="22FC4698" w14:textId="77777777" w:rsidR="00EC5C0E" w:rsidRDefault="002F6CCE">
                  <w:pPr>
                    <w:spacing w:before="97"/>
                    <w:ind w:left="108"/>
                    <w:rPr>
                      <w:b/>
                      <w:sz w:val="18"/>
                    </w:rPr>
                  </w:pPr>
                  <w:r>
                    <w:rPr>
                      <w:b/>
                      <w:sz w:val="18"/>
                    </w:rPr>
                    <w:t>IV. DE HUURKOETSEN, HUURTRAMS, HUURAUTO’S, HUURSEGWAYS EN HUURRIJWIELEN</w:t>
                  </w:r>
                </w:p>
              </w:txbxContent>
            </v:textbox>
            <w10:wrap type="topAndBottom" anchorx="page"/>
          </v:shape>
        </w:pict>
      </w:r>
    </w:p>
    <w:p w14:paraId="2A3CA84F" w14:textId="77777777" w:rsidR="00EC5C0E" w:rsidRDefault="00EC5C0E">
      <w:pPr>
        <w:pStyle w:val="Plattetekst"/>
        <w:spacing w:before="4"/>
        <w:ind w:left="0"/>
        <w:rPr>
          <w:sz w:val="17"/>
        </w:rPr>
      </w:pPr>
    </w:p>
    <w:p w14:paraId="7411A162" w14:textId="2AB8FF25" w:rsidR="00EC5C0E" w:rsidRDefault="002F6CCE">
      <w:pPr>
        <w:pStyle w:val="Kop1"/>
        <w:spacing w:before="100"/>
      </w:pPr>
      <w:r>
        <w:t>Artikel 1</w:t>
      </w:r>
      <w:r w:rsidR="005E6428">
        <w:t>2</w:t>
      </w:r>
    </w:p>
    <w:p w14:paraId="63691FC4" w14:textId="4EFBFE1C" w:rsidR="00EC5C0E" w:rsidRDefault="002F6CCE">
      <w:pPr>
        <w:pStyle w:val="Plattetekst"/>
        <w:spacing w:before="122"/>
        <w:ind w:right="360"/>
      </w:pPr>
      <w:r>
        <w:t xml:space="preserve">§ 1. De huurkoetsen, huurtrams, huurauto’s, </w:t>
      </w:r>
      <w:proofErr w:type="spellStart"/>
      <w:r>
        <w:t>huursegways</w:t>
      </w:r>
      <w:proofErr w:type="spellEnd"/>
      <w:r>
        <w:t xml:space="preserve"> en huurrijwielen moeten steeds voldoen aan de geldende wetten en reglementen, in het bijzonder aan de voorschriften van de verkeerswet</w:t>
      </w:r>
      <w:r w:rsidR="005E6428">
        <w:t>geving</w:t>
      </w:r>
      <w:r>
        <w:t xml:space="preserve"> en verkeersreglementering. Hun constructie en uitrusting mogen geen gevaar opleveren voor de veiligheid van inzittenden, gebruikers of van derden. Zij moeten ook steeds goed onderhouden en proper zijn.</w:t>
      </w:r>
    </w:p>
    <w:p w14:paraId="0955B784" w14:textId="77777777" w:rsidR="00EC5C0E" w:rsidRDefault="002F6CCE">
      <w:pPr>
        <w:pStyle w:val="Plattetekst"/>
        <w:spacing w:before="73" w:line="242" w:lineRule="auto"/>
        <w:ind w:right="251"/>
      </w:pPr>
      <w:r>
        <w:t>§ 2. De wielen van de huurkoetsen en huurtrams moeten op het loopvlak voorzien zijn van rubber beslag, maar mogen geen luchtbanden hebben.</w:t>
      </w:r>
    </w:p>
    <w:p w14:paraId="386DF23C" w14:textId="77777777" w:rsidR="00EC5C0E" w:rsidRDefault="00EC5C0E">
      <w:pPr>
        <w:pStyle w:val="Plattetekst"/>
        <w:spacing w:before="8"/>
        <w:ind w:left="0"/>
        <w:rPr>
          <w:sz w:val="27"/>
        </w:rPr>
      </w:pPr>
    </w:p>
    <w:p w14:paraId="6CF2B2DF" w14:textId="1BDA3DCA" w:rsidR="00EC5C0E" w:rsidRDefault="002F6CCE">
      <w:pPr>
        <w:pStyle w:val="Kop1"/>
      </w:pPr>
      <w:r>
        <w:t>Artikel 1</w:t>
      </w:r>
      <w:r w:rsidR="00586353">
        <w:t>3</w:t>
      </w:r>
    </w:p>
    <w:p w14:paraId="35C5155D" w14:textId="5AC6290D" w:rsidR="00EC5C0E" w:rsidRDefault="002F6CCE">
      <w:pPr>
        <w:pStyle w:val="Plattetekst"/>
        <w:ind w:right="581"/>
      </w:pPr>
      <w:r>
        <w:t>Op de huurkoetsen en huurtrams moet aan weerszijden van de bok en goed zichtbaar het inschrijvingsnummer worden aangebracht. Dat inschrijvingsnummer wordt toegekend in de vergunning.</w:t>
      </w:r>
    </w:p>
    <w:p w14:paraId="64D17077" w14:textId="77777777" w:rsidR="00EC5C0E" w:rsidRDefault="002F6CCE">
      <w:pPr>
        <w:pStyle w:val="Plattetekst"/>
        <w:spacing w:before="119" w:line="242" w:lineRule="auto"/>
        <w:ind w:right="546"/>
      </w:pPr>
      <w:r>
        <w:t>Bij de huurauto’s wordt dit inschrijvingsnummer aangebracht in de rechterbovenhoek (gezien in de normale rijrichting) van de voor- en achterruit.</w:t>
      </w:r>
    </w:p>
    <w:p w14:paraId="51D483B5" w14:textId="77777777" w:rsidR="00EC5C0E" w:rsidRDefault="002F6CCE">
      <w:pPr>
        <w:pStyle w:val="Plattetekst"/>
        <w:spacing w:before="117"/>
        <w:ind w:right="300"/>
      </w:pPr>
      <w:r>
        <w:t xml:space="preserve">Bij de </w:t>
      </w:r>
      <w:proofErr w:type="spellStart"/>
      <w:r>
        <w:t>huursegways</w:t>
      </w:r>
      <w:proofErr w:type="spellEnd"/>
      <w:r>
        <w:t xml:space="preserve"> wordt het inschrijvingsnummer duidelijk leesbaar aangebracht met een sticker op het spatbord.</w:t>
      </w:r>
    </w:p>
    <w:p w14:paraId="60CDA7F8" w14:textId="77777777" w:rsidR="00EC5C0E" w:rsidRDefault="002F6CCE">
      <w:pPr>
        <w:pStyle w:val="Plattetekst"/>
        <w:ind w:right="306"/>
      </w:pPr>
      <w:r>
        <w:t>Bij de huurrijwielen wordt het inschrijvingsnummer duidelijk leesbaar aangebracht met een sticker op de achterkant.</w:t>
      </w:r>
    </w:p>
    <w:p w14:paraId="4CB1C08A" w14:textId="77777777" w:rsidR="00EC5C0E" w:rsidRDefault="00EC5C0E">
      <w:pPr>
        <w:pStyle w:val="Plattetekst"/>
        <w:spacing w:before="9"/>
        <w:ind w:left="0"/>
        <w:rPr>
          <w:sz w:val="27"/>
        </w:rPr>
      </w:pPr>
    </w:p>
    <w:p w14:paraId="5A345A1A" w14:textId="4F1D5331" w:rsidR="00EC5C0E" w:rsidRDefault="002F6CCE">
      <w:pPr>
        <w:pStyle w:val="Kop1"/>
      </w:pPr>
      <w:r>
        <w:t>Artikel 1</w:t>
      </w:r>
      <w:r w:rsidR="00586353">
        <w:t>4</w:t>
      </w:r>
    </w:p>
    <w:p w14:paraId="25718DD5" w14:textId="77777777" w:rsidR="00EC5C0E" w:rsidRDefault="002F6CCE">
      <w:pPr>
        <w:pStyle w:val="Plattetekst"/>
        <w:spacing w:before="122"/>
        <w:ind w:right="578"/>
      </w:pPr>
      <w:r>
        <w:t xml:space="preserve">De huurkoetsen en huurtrams moeten steeds voorzien zijn van een volledig dicht </w:t>
      </w:r>
      <w:proofErr w:type="spellStart"/>
      <w:r>
        <w:t>recipiënt</w:t>
      </w:r>
      <w:proofErr w:type="spellEnd"/>
      <w:r>
        <w:t xml:space="preserve"> voor de opvang van de uitwerpselen van de paarden.</w:t>
      </w:r>
    </w:p>
    <w:p w14:paraId="105AFDEC" w14:textId="77777777" w:rsidR="00EC5C0E" w:rsidRDefault="00EC5C0E">
      <w:pPr>
        <w:pStyle w:val="Plattetekst"/>
        <w:spacing w:before="10"/>
        <w:ind w:left="0"/>
        <w:rPr>
          <w:sz w:val="27"/>
        </w:rPr>
      </w:pPr>
    </w:p>
    <w:p w14:paraId="0DCBFC89" w14:textId="2216FCDD" w:rsidR="00EC5C0E" w:rsidRDefault="002F6CCE">
      <w:pPr>
        <w:pStyle w:val="Kop1"/>
      </w:pPr>
      <w:r>
        <w:t>Artikel 1</w:t>
      </w:r>
      <w:r w:rsidR="00586353">
        <w:t>5</w:t>
      </w:r>
    </w:p>
    <w:p w14:paraId="65A3D747" w14:textId="3D3DC5EF" w:rsidR="00EC5C0E" w:rsidRDefault="002F6CCE">
      <w:pPr>
        <w:pStyle w:val="Plattetekst"/>
        <w:ind w:right="402"/>
      </w:pPr>
      <w:r>
        <w:t>Elk paard dat voor het maken van rondritten of excursies wordt ingezet, moet identificeerbaar zijn conform het K</w:t>
      </w:r>
      <w:r w:rsidR="00586353">
        <w:t xml:space="preserve">oninklijk </w:t>
      </w:r>
      <w:r>
        <w:t>B</w:t>
      </w:r>
      <w:r w:rsidR="00586353">
        <w:t>esluit</w:t>
      </w:r>
      <w:r>
        <w:t xml:space="preserve"> dd. 16 </w:t>
      </w:r>
      <w:r w:rsidR="00586353">
        <w:t>februari 2016</w:t>
      </w:r>
      <w:r>
        <w:t xml:space="preserve"> betreffende de identificatie en </w:t>
      </w:r>
      <w:proofErr w:type="spellStart"/>
      <w:r>
        <w:t>encodering</w:t>
      </w:r>
      <w:proofErr w:type="spellEnd"/>
      <w:r>
        <w:t xml:space="preserve"> van </w:t>
      </w:r>
      <w:r w:rsidR="00586353">
        <w:t xml:space="preserve">de </w:t>
      </w:r>
      <w:proofErr w:type="spellStart"/>
      <w:r>
        <w:t>paardachtigen</w:t>
      </w:r>
      <w:proofErr w:type="spellEnd"/>
      <w:r w:rsidR="00EE3C9D">
        <w:t xml:space="preserve"> (en latere wijzigingen)</w:t>
      </w:r>
      <w:r>
        <w:t>. Dit houdt in: een microchip, een erkend paspoort met grafisch signalement en medicatiedocument, en registratie in de centrale databank. De uitbater dient uiterlijk op de dag dat het paard ingezet wordt volgende documenten in te dienen:</w:t>
      </w:r>
    </w:p>
    <w:p w14:paraId="5986B1E2" w14:textId="77777777" w:rsidR="00EC5C0E" w:rsidRDefault="002F6CCE">
      <w:pPr>
        <w:pStyle w:val="Lijstalinea"/>
        <w:numPr>
          <w:ilvl w:val="0"/>
          <w:numId w:val="7"/>
        </w:numPr>
        <w:tabs>
          <w:tab w:val="left" w:pos="978"/>
        </w:tabs>
        <w:spacing w:before="61"/>
        <w:ind w:hanging="260"/>
        <w:rPr>
          <w:sz w:val="18"/>
        </w:rPr>
      </w:pPr>
      <w:r>
        <w:rPr>
          <w:sz w:val="18"/>
        </w:rPr>
        <w:t>officiële</w:t>
      </w:r>
      <w:r>
        <w:rPr>
          <w:spacing w:val="-2"/>
          <w:sz w:val="18"/>
        </w:rPr>
        <w:t xml:space="preserve"> </w:t>
      </w:r>
      <w:r>
        <w:rPr>
          <w:sz w:val="18"/>
        </w:rPr>
        <w:t>naam</w:t>
      </w:r>
    </w:p>
    <w:p w14:paraId="1F6304F1" w14:textId="77777777" w:rsidR="00EC5C0E" w:rsidRDefault="002F6CCE">
      <w:pPr>
        <w:pStyle w:val="Lijstalinea"/>
        <w:numPr>
          <w:ilvl w:val="0"/>
          <w:numId w:val="7"/>
        </w:numPr>
        <w:tabs>
          <w:tab w:val="left" w:pos="978"/>
        </w:tabs>
        <w:spacing w:before="71"/>
        <w:ind w:hanging="260"/>
        <w:rPr>
          <w:sz w:val="18"/>
        </w:rPr>
      </w:pPr>
      <w:r>
        <w:rPr>
          <w:sz w:val="18"/>
        </w:rPr>
        <w:t>chipnummer</w:t>
      </w:r>
    </w:p>
    <w:p w14:paraId="34C16339" w14:textId="77777777" w:rsidR="00EC5C0E" w:rsidRDefault="002F6CCE">
      <w:pPr>
        <w:pStyle w:val="Lijstalinea"/>
        <w:numPr>
          <w:ilvl w:val="0"/>
          <w:numId w:val="7"/>
        </w:numPr>
        <w:tabs>
          <w:tab w:val="left" w:pos="978"/>
        </w:tabs>
        <w:spacing w:before="69"/>
        <w:ind w:hanging="260"/>
        <w:rPr>
          <w:sz w:val="18"/>
        </w:rPr>
      </w:pPr>
      <w:r>
        <w:rPr>
          <w:sz w:val="18"/>
        </w:rPr>
        <w:t>kopie van het paspoort (met grafisch signalement, alle vaccinatie- en</w:t>
      </w:r>
      <w:r>
        <w:rPr>
          <w:spacing w:val="-24"/>
          <w:sz w:val="18"/>
        </w:rPr>
        <w:t xml:space="preserve"> </w:t>
      </w:r>
      <w:r>
        <w:rPr>
          <w:sz w:val="18"/>
        </w:rPr>
        <w:t>medicatiegegevens)</w:t>
      </w:r>
    </w:p>
    <w:p w14:paraId="7A085B18" w14:textId="77777777" w:rsidR="00EC5C0E" w:rsidRDefault="002F6CCE">
      <w:pPr>
        <w:pStyle w:val="Lijstalinea"/>
        <w:numPr>
          <w:ilvl w:val="0"/>
          <w:numId w:val="7"/>
        </w:numPr>
        <w:tabs>
          <w:tab w:val="left" w:pos="978"/>
        </w:tabs>
        <w:spacing w:before="72"/>
        <w:ind w:hanging="260"/>
        <w:rPr>
          <w:sz w:val="18"/>
        </w:rPr>
      </w:pPr>
      <w:r>
        <w:rPr>
          <w:sz w:val="18"/>
        </w:rPr>
        <w:t>kopie van het</w:t>
      </w:r>
      <w:r>
        <w:rPr>
          <w:spacing w:val="-4"/>
          <w:sz w:val="18"/>
        </w:rPr>
        <w:t xml:space="preserve"> </w:t>
      </w:r>
      <w:r>
        <w:rPr>
          <w:sz w:val="18"/>
        </w:rPr>
        <w:t>mutatiedocument.</w:t>
      </w:r>
    </w:p>
    <w:p w14:paraId="2D9B9C4F" w14:textId="77777777" w:rsidR="00EC5C0E" w:rsidRDefault="00EC5C0E">
      <w:pPr>
        <w:pStyle w:val="Plattetekst"/>
        <w:spacing w:before="10"/>
        <w:ind w:left="0"/>
        <w:rPr>
          <w:sz w:val="27"/>
        </w:rPr>
      </w:pPr>
    </w:p>
    <w:p w14:paraId="45C84E74" w14:textId="4AEF5CCF" w:rsidR="00EC5C0E" w:rsidRDefault="002F6CCE">
      <w:pPr>
        <w:pStyle w:val="Kop1"/>
      </w:pPr>
      <w:r>
        <w:t>Artikel 1</w:t>
      </w:r>
      <w:r w:rsidR="00586353">
        <w:t>6</w:t>
      </w:r>
    </w:p>
    <w:p w14:paraId="3076841F" w14:textId="77777777" w:rsidR="00EC5C0E" w:rsidRDefault="002F6CCE">
      <w:pPr>
        <w:pStyle w:val="Plattetekst"/>
        <w:spacing w:before="122"/>
        <w:ind w:right="266"/>
      </w:pPr>
      <w:r>
        <w:t>§ 1. Zieke of voor de dienst ongeschikte paarden mogen niet ingespannen worden. Voor elk paard dat voor het maken van rondritten of excursies wordt ingezet, moet tegen uiterlijk 1 april een attest, afgeleverd door een dierenarts, worden ingediend. Dat attest mag ten hoogste 1 maand oud zijn en moet volgende gegevens bevatten:</w:t>
      </w:r>
    </w:p>
    <w:p w14:paraId="4DB753C8" w14:textId="77777777" w:rsidR="00EC5C0E" w:rsidRDefault="002F6CCE">
      <w:pPr>
        <w:pStyle w:val="Lijstalinea"/>
        <w:numPr>
          <w:ilvl w:val="0"/>
          <w:numId w:val="6"/>
        </w:numPr>
        <w:tabs>
          <w:tab w:val="left" w:pos="981"/>
        </w:tabs>
        <w:ind w:left="980" w:hanging="263"/>
        <w:rPr>
          <w:sz w:val="18"/>
        </w:rPr>
      </w:pPr>
      <w:r>
        <w:rPr>
          <w:sz w:val="18"/>
        </w:rPr>
        <w:t>het geïdentificeerde paard (naam en chipnummer) verkeert in goede</w:t>
      </w:r>
      <w:r>
        <w:rPr>
          <w:spacing w:val="-13"/>
          <w:sz w:val="18"/>
        </w:rPr>
        <w:t xml:space="preserve"> </w:t>
      </w:r>
      <w:r>
        <w:rPr>
          <w:sz w:val="18"/>
        </w:rPr>
        <w:t>gezondheid</w:t>
      </w:r>
    </w:p>
    <w:p w14:paraId="0D15F42E" w14:textId="77777777" w:rsidR="00EC5C0E" w:rsidRDefault="002F6CCE">
      <w:pPr>
        <w:pStyle w:val="Lijstalinea"/>
        <w:numPr>
          <w:ilvl w:val="0"/>
          <w:numId w:val="6"/>
        </w:numPr>
        <w:tabs>
          <w:tab w:val="left" w:pos="981"/>
        </w:tabs>
        <w:ind w:left="980" w:hanging="263"/>
        <w:rPr>
          <w:sz w:val="18"/>
        </w:rPr>
      </w:pPr>
      <w:r>
        <w:rPr>
          <w:sz w:val="18"/>
        </w:rPr>
        <w:t>het paard is vrij van parasieten of heeft recentelijk een anti-parasitaire behandeling</w:t>
      </w:r>
      <w:r>
        <w:rPr>
          <w:spacing w:val="-24"/>
          <w:sz w:val="18"/>
        </w:rPr>
        <w:t xml:space="preserve"> </w:t>
      </w:r>
      <w:r>
        <w:rPr>
          <w:sz w:val="18"/>
        </w:rPr>
        <w:t>ondergaan</w:t>
      </w:r>
    </w:p>
    <w:p w14:paraId="1E4537FE" w14:textId="5BC85B4C" w:rsidR="00EC5C0E" w:rsidRDefault="002F6CCE">
      <w:pPr>
        <w:pStyle w:val="Lijstalinea"/>
        <w:numPr>
          <w:ilvl w:val="0"/>
          <w:numId w:val="6"/>
        </w:numPr>
        <w:tabs>
          <w:tab w:val="left" w:pos="981"/>
        </w:tabs>
        <w:spacing w:before="62"/>
        <w:ind w:right="227" w:hanging="255"/>
        <w:rPr>
          <w:sz w:val="18"/>
        </w:rPr>
      </w:pPr>
      <w:r>
        <w:rPr>
          <w:sz w:val="18"/>
        </w:rPr>
        <w:t xml:space="preserve">het dier is afdoende gevaccineerd tegen griep en </w:t>
      </w:r>
      <w:proofErr w:type="spellStart"/>
      <w:r>
        <w:rPr>
          <w:sz w:val="18"/>
        </w:rPr>
        <w:t>rhino</w:t>
      </w:r>
      <w:proofErr w:type="spellEnd"/>
      <w:r w:rsidR="00586353">
        <w:rPr>
          <w:sz w:val="18"/>
        </w:rPr>
        <w:t>-</w:t>
      </w:r>
      <w:r>
        <w:rPr>
          <w:sz w:val="18"/>
        </w:rPr>
        <w:t>pneumonie, zoals vermeld door de dierenarts in zijn originele paspoort</w:t>
      </w:r>
      <w:r>
        <w:rPr>
          <w:spacing w:val="-6"/>
          <w:sz w:val="18"/>
        </w:rPr>
        <w:t xml:space="preserve"> </w:t>
      </w:r>
      <w:r>
        <w:rPr>
          <w:sz w:val="18"/>
        </w:rPr>
        <w:t>en</w:t>
      </w:r>
    </w:p>
    <w:p w14:paraId="6081D65A" w14:textId="77777777" w:rsidR="00EC5C0E" w:rsidRDefault="002F6CCE">
      <w:pPr>
        <w:pStyle w:val="Lijstalinea"/>
        <w:numPr>
          <w:ilvl w:val="0"/>
          <w:numId w:val="6"/>
        </w:numPr>
        <w:tabs>
          <w:tab w:val="left" w:pos="981"/>
        </w:tabs>
        <w:ind w:right="374" w:hanging="255"/>
        <w:rPr>
          <w:sz w:val="18"/>
        </w:rPr>
      </w:pPr>
      <w:r>
        <w:rPr>
          <w:sz w:val="18"/>
        </w:rPr>
        <w:t>het is geschikt om te worden ingezet voor het maken van rondritten of excursies volgens de voor- waarden, bepaald in deze</w:t>
      </w:r>
      <w:r>
        <w:rPr>
          <w:spacing w:val="-7"/>
          <w:sz w:val="18"/>
        </w:rPr>
        <w:t xml:space="preserve"> </w:t>
      </w:r>
      <w:r>
        <w:rPr>
          <w:sz w:val="18"/>
        </w:rPr>
        <w:t>verordening.</w:t>
      </w:r>
    </w:p>
    <w:p w14:paraId="700914AE" w14:textId="77777777" w:rsidR="00EC5C0E" w:rsidRDefault="002F6CCE">
      <w:pPr>
        <w:pStyle w:val="Plattetekst"/>
        <w:spacing w:line="242" w:lineRule="auto"/>
        <w:ind w:right="228"/>
      </w:pPr>
      <w:r>
        <w:lastRenderedPageBreak/>
        <w:t>Voor de paarden die voor het eerst na 1 april worden ingezet, moet men het attest indienen binnen de twee maanden nadat zij voor het eerst werden ingezet.</w:t>
      </w:r>
    </w:p>
    <w:p w14:paraId="276B5D2F" w14:textId="273882AE" w:rsidR="00EC5C0E" w:rsidRDefault="002F6CCE">
      <w:pPr>
        <w:pStyle w:val="Plattetekst"/>
        <w:spacing w:before="177"/>
        <w:ind w:right="417"/>
      </w:pPr>
      <w:r>
        <w:t xml:space="preserve">§ 2. Elke </w:t>
      </w:r>
      <w:r w:rsidR="00586353">
        <w:t>vergunninghouder</w:t>
      </w:r>
      <w:r>
        <w:t xml:space="preserve"> of koetsier moet ten allen tijde toelaten dat de paarden die op dat ogenblik worden ingezet, door een dierenarts worden onderzocht. De dierenarts, die door de Burgemeester is aangesteld, stelt van zijn bevindingen een verslag op voor de Burgemeester.</w:t>
      </w:r>
    </w:p>
    <w:p w14:paraId="5CE2A538" w14:textId="5007FAAF" w:rsidR="00EC5C0E" w:rsidRDefault="002F6CCE">
      <w:pPr>
        <w:pStyle w:val="Plattetekst"/>
        <w:spacing w:before="179"/>
        <w:ind w:right="364"/>
      </w:pPr>
      <w:r>
        <w:t>Indien de door de Burgemeester aangestelde dierenarts oordeelt dat het door hem onderzochte paard niet in goede gezondheid verkeert, niet geschikt is om te worden ingezet voor het maken van rondritten of excursies of indien hij vaststelt dat er een bedreiging is voor het fysieke welzijn van het paard, deelt hij zijn bevindingen en verslag onverwijld mee aan de Burgemeester. In dat geval wordt het verslag onmiddellijk meegedeeld aan de exploitant. Die kan, als hij dat wenst, een tegenonderzoek laten verrichten door een dierenarts van zijn keuze.</w:t>
      </w:r>
    </w:p>
    <w:p w14:paraId="7DE94AAE" w14:textId="1AF7D7F2" w:rsidR="00EC5C0E" w:rsidRDefault="002F6CCE">
      <w:pPr>
        <w:pStyle w:val="Plattetekst"/>
        <w:spacing w:before="181"/>
        <w:ind w:right="205"/>
      </w:pPr>
      <w:r>
        <w:t xml:space="preserve">Indien de </w:t>
      </w:r>
      <w:r w:rsidR="00EE3C9D">
        <w:t>vergunninghouder</w:t>
      </w:r>
      <w:r>
        <w:t xml:space="preserve"> een tegenonderzoek wenst, deelt hij dit onmiddellijk mee aan de Burgemeester, zodat deze de nodige schikkingen kan treffen. Bij dit tegenonderzoek zal een dierenarts, door de Burgemeester aangesteld, aanwezig zijn. Deze stelt een (aanvullend) verslag op voor de Burgemeester.</w:t>
      </w:r>
    </w:p>
    <w:p w14:paraId="61DFE307" w14:textId="77777777" w:rsidR="00586353" w:rsidRDefault="00586353">
      <w:pPr>
        <w:pStyle w:val="Plattetekst"/>
        <w:spacing w:before="181"/>
        <w:ind w:right="205"/>
      </w:pPr>
    </w:p>
    <w:p w14:paraId="0FC319BA" w14:textId="74593BC0" w:rsidR="00EC5C0E" w:rsidRDefault="002F6CCE">
      <w:pPr>
        <w:pStyle w:val="Kop1"/>
        <w:spacing w:before="73"/>
      </w:pPr>
      <w:r>
        <w:t xml:space="preserve">Artikel </w:t>
      </w:r>
      <w:r w:rsidR="00586353">
        <w:t>17</w:t>
      </w:r>
    </w:p>
    <w:p w14:paraId="4ABEB9E1" w14:textId="77777777" w:rsidR="00EC5C0E" w:rsidRDefault="002F6CCE">
      <w:pPr>
        <w:pStyle w:val="Plattetekst"/>
        <w:spacing w:before="122"/>
        <w:ind w:right="620"/>
      </w:pPr>
      <w:r>
        <w:t>§ 1. De paarden die voor het maken van rondritten of excursies worden ingezet, mogen maximaal acht uren per dag effectief werken. Daarbij geldt dat:</w:t>
      </w:r>
    </w:p>
    <w:p w14:paraId="11EDC741" w14:textId="77777777" w:rsidR="00EC5C0E" w:rsidRDefault="002F6CCE">
      <w:pPr>
        <w:pStyle w:val="Lijstalinea"/>
        <w:numPr>
          <w:ilvl w:val="0"/>
          <w:numId w:val="5"/>
        </w:numPr>
        <w:tabs>
          <w:tab w:val="left" w:pos="955"/>
        </w:tabs>
        <w:spacing w:before="60"/>
        <w:ind w:hanging="237"/>
        <w:rPr>
          <w:sz w:val="18"/>
        </w:rPr>
      </w:pPr>
      <w:r>
        <w:rPr>
          <w:sz w:val="18"/>
        </w:rPr>
        <w:t>tijdens rondritten tien minuten halt wordt gehouden op de stopplaats aan het</w:t>
      </w:r>
      <w:r>
        <w:rPr>
          <w:spacing w:val="-24"/>
          <w:sz w:val="18"/>
        </w:rPr>
        <w:t xml:space="preserve"> </w:t>
      </w:r>
      <w:r>
        <w:rPr>
          <w:sz w:val="18"/>
        </w:rPr>
        <w:t>Begijnhof</w:t>
      </w:r>
    </w:p>
    <w:p w14:paraId="6A01CC45" w14:textId="77777777" w:rsidR="00EC5C0E" w:rsidRDefault="002F6CCE">
      <w:pPr>
        <w:pStyle w:val="Lijstalinea"/>
        <w:numPr>
          <w:ilvl w:val="0"/>
          <w:numId w:val="5"/>
        </w:numPr>
        <w:tabs>
          <w:tab w:val="left" w:pos="959"/>
        </w:tabs>
        <w:ind w:left="958" w:hanging="241"/>
        <w:rPr>
          <w:sz w:val="18"/>
        </w:rPr>
      </w:pPr>
      <w:r>
        <w:rPr>
          <w:sz w:val="18"/>
        </w:rPr>
        <w:t>tijdens excursies na elk gereden uur een kwartier rust wordt</w:t>
      </w:r>
      <w:r>
        <w:rPr>
          <w:spacing w:val="-13"/>
          <w:sz w:val="18"/>
        </w:rPr>
        <w:t xml:space="preserve"> </w:t>
      </w:r>
      <w:r>
        <w:rPr>
          <w:sz w:val="18"/>
        </w:rPr>
        <w:t>ingelast</w:t>
      </w:r>
    </w:p>
    <w:p w14:paraId="62067417" w14:textId="77777777" w:rsidR="00EC5C0E" w:rsidRDefault="002F6CCE">
      <w:pPr>
        <w:pStyle w:val="Lijstalinea"/>
        <w:numPr>
          <w:ilvl w:val="0"/>
          <w:numId w:val="5"/>
        </w:numPr>
        <w:tabs>
          <w:tab w:val="left" w:pos="940"/>
        </w:tabs>
        <w:spacing w:before="60"/>
        <w:ind w:left="939" w:hanging="222"/>
        <w:rPr>
          <w:sz w:val="18"/>
        </w:rPr>
      </w:pPr>
      <w:r>
        <w:rPr>
          <w:sz w:val="18"/>
        </w:rPr>
        <w:t>de rust- en wachttijden niet als werktijd in aanmerking worden</w:t>
      </w:r>
      <w:r>
        <w:rPr>
          <w:spacing w:val="-15"/>
          <w:sz w:val="18"/>
        </w:rPr>
        <w:t xml:space="preserve"> </w:t>
      </w:r>
      <w:r>
        <w:rPr>
          <w:sz w:val="18"/>
        </w:rPr>
        <w:t>genomen.</w:t>
      </w:r>
    </w:p>
    <w:p w14:paraId="2CA08E51" w14:textId="0EB65A46" w:rsidR="00EC5C0E" w:rsidRDefault="002F6CCE">
      <w:pPr>
        <w:pStyle w:val="Plattetekst"/>
        <w:spacing w:before="180" w:line="242" w:lineRule="auto"/>
        <w:ind w:right="220"/>
      </w:pPr>
      <w:r>
        <w:t xml:space="preserve">§ 2. </w:t>
      </w:r>
      <w:r w:rsidR="00D51FEF">
        <w:t>De paarden moeten</w:t>
      </w:r>
      <w:r>
        <w:t xml:space="preserve"> tijdens hun rustperiodes zoveel mogelijk worden beschermd tegen al te felle zon en moeten de gelegenheid krijgen vers en koel water te drinken.</w:t>
      </w:r>
    </w:p>
    <w:p w14:paraId="26808BD9" w14:textId="77777777" w:rsidR="002F6CCE" w:rsidRPr="00D51FEF" w:rsidRDefault="002F6CCE">
      <w:pPr>
        <w:pStyle w:val="Plattetekst"/>
        <w:spacing w:before="180" w:line="242" w:lineRule="auto"/>
        <w:ind w:right="220"/>
      </w:pPr>
      <w:r w:rsidRPr="00D51FEF">
        <w:t>Vanaf 25 graden in de schaduw krijgen de paarden aangepast voedsel met elektrolyten die extra zout en mineralen bevat (paardenslobber), worden de paarden regelmatig afgekoeld en worden de paarden in de schaduw gezet bij de halteplaatsen.</w:t>
      </w:r>
    </w:p>
    <w:p w14:paraId="2C81D62E" w14:textId="77777777" w:rsidR="002F6CCE" w:rsidRDefault="002F6CCE">
      <w:pPr>
        <w:pStyle w:val="Plattetekst"/>
        <w:spacing w:before="180" w:line="242" w:lineRule="auto"/>
        <w:ind w:right="220"/>
      </w:pPr>
      <w:r w:rsidRPr="00D51FEF">
        <w:t>Vanaf 30 graden in de schaduw rijden de paarden niet uit of stoppen ze met rijden.</w:t>
      </w:r>
    </w:p>
    <w:p w14:paraId="0C026E18" w14:textId="77777777" w:rsidR="00EC5C0E" w:rsidRDefault="002F6CCE">
      <w:pPr>
        <w:pStyle w:val="Plattetekst"/>
        <w:spacing w:before="177"/>
        <w:ind w:right="250"/>
      </w:pPr>
      <w:r>
        <w:t>§ 3. Elk paard dat voor het maken van rondritten of excursies wordt ingezet, moet - voor elke dag dat het werkt - twee dagen rust krijgen.</w:t>
      </w:r>
    </w:p>
    <w:p w14:paraId="544637DA" w14:textId="77777777" w:rsidR="00EC5C0E" w:rsidRDefault="002F6CCE">
      <w:pPr>
        <w:pStyle w:val="Plattetekst"/>
        <w:spacing w:before="119"/>
        <w:ind w:right="350"/>
      </w:pPr>
      <w:r>
        <w:t>Hiervan kan men enkel afwijken in bijzondere en tijdelijke omstandigheden en zonder dat daarbij het welzijn van het paard in gevaar wordt gebracht.</w:t>
      </w:r>
    </w:p>
    <w:p w14:paraId="24D99BAF" w14:textId="77777777" w:rsidR="00EC5C0E" w:rsidRDefault="002F6CCE">
      <w:pPr>
        <w:pStyle w:val="Plattetekst"/>
      </w:pPr>
      <w:r>
        <w:t>Onder "bijzondere en tijdelijke omstandigheden" wordt verstaan:</w:t>
      </w:r>
    </w:p>
    <w:p w14:paraId="4B365B38" w14:textId="13CAE4D4" w:rsidR="00EC5C0E" w:rsidRDefault="002F6CCE">
      <w:pPr>
        <w:pStyle w:val="Lijstalinea"/>
        <w:numPr>
          <w:ilvl w:val="0"/>
          <w:numId w:val="6"/>
        </w:numPr>
        <w:tabs>
          <w:tab w:val="left" w:pos="981"/>
        </w:tabs>
        <w:ind w:left="980" w:hanging="263"/>
        <w:rPr>
          <w:sz w:val="18"/>
        </w:rPr>
      </w:pPr>
      <w:r>
        <w:rPr>
          <w:sz w:val="18"/>
        </w:rPr>
        <w:t>de opleiding van het paard tot</w:t>
      </w:r>
      <w:r>
        <w:rPr>
          <w:spacing w:val="-6"/>
          <w:sz w:val="18"/>
        </w:rPr>
        <w:t xml:space="preserve"> </w:t>
      </w:r>
      <w:r>
        <w:rPr>
          <w:sz w:val="18"/>
        </w:rPr>
        <w:t>koets</w:t>
      </w:r>
      <w:r w:rsidR="00D51FEF">
        <w:rPr>
          <w:sz w:val="18"/>
        </w:rPr>
        <w:t>pa</w:t>
      </w:r>
      <w:r>
        <w:rPr>
          <w:sz w:val="18"/>
        </w:rPr>
        <w:t>ard</w:t>
      </w:r>
    </w:p>
    <w:p w14:paraId="7F565A97" w14:textId="77777777" w:rsidR="00EC5C0E" w:rsidRDefault="002F6CCE">
      <w:pPr>
        <w:pStyle w:val="Lijstalinea"/>
        <w:numPr>
          <w:ilvl w:val="0"/>
          <w:numId w:val="6"/>
        </w:numPr>
        <w:tabs>
          <w:tab w:val="left" w:pos="981"/>
        </w:tabs>
        <w:spacing w:before="62"/>
        <w:ind w:left="980" w:hanging="263"/>
        <w:rPr>
          <w:sz w:val="18"/>
        </w:rPr>
      </w:pPr>
      <w:r>
        <w:rPr>
          <w:sz w:val="18"/>
        </w:rPr>
        <w:t>redenen die te maken hebben met het dresseren van het</w:t>
      </w:r>
      <w:r>
        <w:rPr>
          <w:spacing w:val="-14"/>
          <w:sz w:val="18"/>
        </w:rPr>
        <w:t xml:space="preserve"> </w:t>
      </w:r>
      <w:r>
        <w:rPr>
          <w:sz w:val="18"/>
        </w:rPr>
        <w:t>paard</w:t>
      </w:r>
    </w:p>
    <w:p w14:paraId="2EDE5E99" w14:textId="77777777" w:rsidR="00EC5C0E" w:rsidRDefault="002F6CCE">
      <w:pPr>
        <w:pStyle w:val="Lijstalinea"/>
        <w:numPr>
          <w:ilvl w:val="0"/>
          <w:numId w:val="6"/>
        </w:numPr>
        <w:tabs>
          <w:tab w:val="left" w:pos="981"/>
        </w:tabs>
        <w:spacing w:before="60"/>
        <w:ind w:left="980" w:hanging="263"/>
        <w:rPr>
          <w:sz w:val="18"/>
        </w:rPr>
      </w:pPr>
      <w:r>
        <w:rPr>
          <w:sz w:val="18"/>
        </w:rPr>
        <w:t>het tijdelijk opvangen van een ziek of niet-inzetbaar</w:t>
      </w:r>
      <w:r>
        <w:rPr>
          <w:spacing w:val="-14"/>
          <w:sz w:val="18"/>
        </w:rPr>
        <w:t xml:space="preserve"> </w:t>
      </w:r>
      <w:r>
        <w:rPr>
          <w:sz w:val="18"/>
        </w:rPr>
        <w:t>paard.</w:t>
      </w:r>
    </w:p>
    <w:p w14:paraId="23DFE448" w14:textId="77777777" w:rsidR="00EC5C0E" w:rsidRDefault="002F6CCE">
      <w:pPr>
        <w:pStyle w:val="Plattetekst"/>
        <w:ind w:right="255"/>
      </w:pPr>
      <w:r>
        <w:t>In elk geval mag een paard niet langer dan drie opeenvolgende dagen worden ingezet, tenzij wanneer de behandelende dierenarts voor het welzijn van het paard andere instructies heeft gegeven.</w:t>
      </w:r>
    </w:p>
    <w:p w14:paraId="5F4569AF" w14:textId="77777777" w:rsidR="00EC5C0E" w:rsidRDefault="00EC5C0E">
      <w:pPr>
        <w:pStyle w:val="Plattetekst"/>
        <w:spacing w:before="11"/>
        <w:ind w:left="0"/>
        <w:rPr>
          <w:sz w:val="27"/>
        </w:rPr>
      </w:pPr>
    </w:p>
    <w:p w14:paraId="04F43C04" w14:textId="60CC132D" w:rsidR="00EC5C0E" w:rsidRDefault="002F6CCE">
      <w:pPr>
        <w:pStyle w:val="Kop1"/>
        <w:spacing w:before="1"/>
      </w:pPr>
      <w:r>
        <w:t xml:space="preserve">Artikel </w:t>
      </w:r>
      <w:r w:rsidR="00D01D14">
        <w:t>18</w:t>
      </w:r>
    </w:p>
    <w:p w14:paraId="28AF05F9" w14:textId="77777777" w:rsidR="00EC5C0E" w:rsidRDefault="002F6CCE">
      <w:pPr>
        <w:pStyle w:val="Plattetekst"/>
        <w:spacing w:before="119"/>
        <w:ind w:right="404"/>
      </w:pPr>
      <w:r>
        <w:t>Huurkoetsen moeten worden getrokken door één of twee rijpaarden met een schofthoogte van mini- mum 147 cm en een gewicht van minimum 450 kg.</w:t>
      </w:r>
    </w:p>
    <w:p w14:paraId="5D84F4DA" w14:textId="77777777" w:rsidR="00EC5C0E" w:rsidRDefault="002F6CCE">
      <w:pPr>
        <w:pStyle w:val="Plattetekst"/>
        <w:ind w:right="392"/>
        <w:jc w:val="both"/>
      </w:pPr>
      <w:r>
        <w:t>Huurtrams moeten worden getrokken door hetzij minstens één trekpaard met een gewicht van mini- mum 750 kg, hetzij twee rijpaarden met een schofthoogte van minimum 147 cm en een gewicht van minimum 450 kg.</w:t>
      </w:r>
    </w:p>
    <w:p w14:paraId="50B22F67" w14:textId="77777777" w:rsidR="00EC5C0E" w:rsidRDefault="00EC5C0E">
      <w:pPr>
        <w:pStyle w:val="Plattetekst"/>
        <w:spacing w:before="11"/>
        <w:ind w:left="0"/>
        <w:rPr>
          <w:sz w:val="27"/>
        </w:rPr>
      </w:pPr>
    </w:p>
    <w:p w14:paraId="5ED164F2" w14:textId="67337EE9" w:rsidR="00EC5C0E" w:rsidRDefault="002F6CCE">
      <w:pPr>
        <w:pStyle w:val="Kop1"/>
        <w:jc w:val="both"/>
      </w:pPr>
      <w:r>
        <w:t xml:space="preserve">Artikel </w:t>
      </w:r>
      <w:r w:rsidR="00D01D14">
        <w:t>19</w:t>
      </w:r>
    </w:p>
    <w:p w14:paraId="221A92A6" w14:textId="77777777" w:rsidR="00EC5C0E" w:rsidRDefault="002F6CCE">
      <w:pPr>
        <w:pStyle w:val="Plattetekst"/>
        <w:ind w:right="547"/>
        <w:jc w:val="both"/>
      </w:pPr>
      <w:r>
        <w:t xml:space="preserve">§ 1. Wanneer men met huurkoetsen of huurtrams rijdt na zonsondergang, moeten de paarden aan hun benen voorzien zijn van reflecterende banden. Daarnaast moet men uiteraard de verkeerswet- </w:t>
      </w:r>
      <w:proofErr w:type="spellStart"/>
      <w:r>
        <w:t>geving</w:t>
      </w:r>
      <w:proofErr w:type="spellEnd"/>
      <w:r>
        <w:t xml:space="preserve"> en verkeersreglementering </w:t>
      </w:r>
      <w:proofErr w:type="spellStart"/>
      <w:r>
        <w:t>terzake</w:t>
      </w:r>
      <w:proofErr w:type="spellEnd"/>
      <w:r>
        <w:t xml:space="preserve"> respecteren.</w:t>
      </w:r>
    </w:p>
    <w:p w14:paraId="7078B202" w14:textId="662CD0B3" w:rsidR="00EC5C0E" w:rsidRDefault="002F6CCE">
      <w:pPr>
        <w:pStyle w:val="Plattetekst"/>
        <w:spacing w:before="179"/>
        <w:ind w:right="318"/>
        <w:jc w:val="both"/>
      </w:pPr>
      <w:r>
        <w:t xml:space="preserve">§ 2. Elke begeleider en elke bestuurder van de </w:t>
      </w:r>
      <w:proofErr w:type="spellStart"/>
      <w:r>
        <w:t>huursegway</w:t>
      </w:r>
      <w:proofErr w:type="spellEnd"/>
      <w:r>
        <w:t xml:space="preserve"> moet tijdens de excursie steeds een </w:t>
      </w:r>
      <w:proofErr w:type="spellStart"/>
      <w:r>
        <w:t>fluo-hesje</w:t>
      </w:r>
      <w:proofErr w:type="spellEnd"/>
      <w:r>
        <w:t xml:space="preserve"> dragen, zowel overdag als na zonsondergang.</w:t>
      </w:r>
    </w:p>
    <w:p w14:paraId="6151F069" w14:textId="77777777" w:rsidR="00EC5C0E" w:rsidRDefault="002F6CCE">
      <w:pPr>
        <w:pStyle w:val="Plattetekst"/>
        <w:spacing w:before="182"/>
        <w:ind w:right="332"/>
      </w:pPr>
      <w:r>
        <w:lastRenderedPageBreak/>
        <w:t xml:space="preserve">§ 3. Wanneer de </w:t>
      </w:r>
      <w:proofErr w:type="spellStart"/>
      <w:r>
        <w:t>huursegways</w:t>
      </w:r>
      <w:proofErr w:type="spellEnd"/>
      <w:r>
        <w:t xml:space="preserve"> en huurrijwielen rijden na zonsondergang moeten zij voorzien zijn van verlichting vooraan en achteraan overeenkomstig de verkeersreglementering. Daarnaast moet men uiteraard de verkeerswetgeving en verkeersreglementering </w:t>
      </w:r>
      <w:proofErr w:type="spellStart"/>
      <w:r>
        <w:t>terzake</w:t>
      </w:r>
      <w:proofErr w:type="spellEnd"/>
      <w:r>
        <w:t xml:space="preserve"> respecteren.</w:t>
      </w:r>
    </w:p>
    <w:p w14:paraId="1F80C563" w14:textId="77777777" w:rsidR="00EC5C0E" w:rsidRDefault="00EC5C0E">
      <w:pPr>
        <w:pStyle w:val="Plattetekst"/>
        <w:spacing w:before="9"/>
        <w:ind w:left="0"/>
        <w:rPr>
          <w:sz w:val="27"/>
        </w:rPr>
      </w:pPr>
    </w:p>
    <w:p w14:paraId="2A212741" w14:textId="60A17FF9" w:rsidR="00EC5C0E" w:rsidRDefault="002F6CCE">
      <w:pPr>
        <w:pStyle w:val="Kop1"/>
        <w:jc w:val="both"/>
      </w:pPr>
      <w:r>
        <w:t>Artikel 2</w:t>
      </w:r>
      <w:r w:rsidR="00D01D14">
        <w:t>0</w:t>
      </w:r>
    </w:p>
    <w:p w14:paraId="54EBBC9B" w14:textId="77777777" w:rsidR="00EC5C0E" w:rsidRDefault="002F6CCE">
      <w:pPr>
        <w:pStyle w:val="Plattetekst"/>
        <w:ind w:right="292"/>
      </w:pPr>
      <w:r>
        <w:t xml:space="preserve">Zonder bijzondere toelating van de Burgemeester is het verboden enige publiciteit te voeren of aan te brengen op de huurkoetsen, huurtrams, huurauto’s, </w:t>
      </w:r>
      <w:proofErr w:type="spellStart"/>
      <w:r>
        <w:t>huursegways</w:t>
      </w:r>
      <w:proofErr w:type="spellEnd"/>
      <w:r>
        <w:t xml:space="preserve"> en huurrijwielen. De koetsier, bestuurder of begeleider mag tijdens zijn commentaar geen publiciteit maken voor handelszaken of privé-initiatieven.</w:t>
      </w:r>
    </w:p>
    <w:p w14:paraId="72AF77E6" w14:textId="77777777" w:rsidR="00EC5C0E" w:rsidRDefault="00EC5C0E">
      <w:pPr>
        <w:pStyle w:val="Plattetekst"/>
        <w:spacing w:before="0"/>
        <w:ind w:left="0"/>
        <w:rPr>
          <w:sz w:val="20"/>
        </w:rPr>
      </w:pPr>
    </w:p>
    <w:p w14:paraId="50979A7B" w14:textId="77777777" w:rsidR="00EC5C0E" w:rsidRDefault="00096CEB">
      <w:pPr>
        <w:pStyle w:val="Plattetekst"/>
        <w:spacing w:before="10"/>
        <w:ind w:left="0"/>
        <w:rPr>
          <w:sz w:val="14"/>
        </w:rPr>
      </w:pPr>
      <w:r>
        <w:pict w14:anchorId="079A6E53">
          <v:shape id="_x0000_s1031" type="#_x0000_t202" style="position:absolute;margin-left:65.3pt;margin-top:11.2pt;width:479.05pt;height:21.3pt;z-index:-251652096;mso-wrap-distance-left:0;mso-wrap-distance-right:0;mso-position-horizontal-relative:page" filled="f" strokeweight=".48pt">
            <v:textbox inset="0,0,0,0">
              <w:txbxContent>
                <w:p w14:paraId="2FD044D8" w14:textId="77777777" w:rsidR="00EC5C0E" w:rsidRDefault="002F6CCE">
                  <w:pPr>
                    <w:spacing w:before="98"/>
                    <w:ind w:left="108"/>
                    <w:rPr>
                      <w:b/>
                      <w:sz w:val="18"/>
                    </w:rPr>
                  </w:pPr>
                  <w:r>
                    <w:rPr>
                      <w:b/>
                      <w:sz w:val="18"/>
                    </w:rPr>
                    <w:t>V. HET MAKEN VAN RONDRITTEN OF EXCURSIES</w:t>
                  </w:r>
                </w:p>
              </w:txbxContent>
            </v:textbox>
            <w10:wrap type="topAndBottom" anchorx="page"/>
          </v:shape>
        </w:pict>
      </w:r>
    </w:p>
    <w:p w14:paraId="630E3820" w14:textId="77777777" w:rsidR="00EC5C0E" w:rsidRDefault="00EC5C0E">
      <w:pPr>
        <w:pStyle w:val="Plattetekst"/>
        <w:spacing w:before="4"/>
        <w:ind w:left="0"/>
        <w:rPr>
          <w:sz w:val="17"/>
        </w:rPr>
      </w:pPr>
    </w:p>
    <w:p w14:paraId="338BFC7E" w14:textId="4E2D93F4" w:rsidR="00EC5C0E" w:rsidRDefault="002F6CCE">
      <w:pPr>
        <w:pStyle w:val="Kop1"/>
        <w:spacing w:before="100"/>
      </w:pPr>
      <w:r>
        <w:t>Artikel 2</w:t>
      </w:r>
      <w:r w:rsidR="00D01D14">
        <w:t>1</w:t>
      </w:r>
    </w:p>
    <w:p w14:paraId="1C623196" w14:textId="77777777" w:rsidR="00EC5C0E" w:rsidRDefault="002F6CCE">
      <w:pPr>
        <w:pStyle w:val="Plattetekst"/>
        <w:spacing w:before="119"/>
      </w:pPr>
      <w:r>
        <w:t>De Burgemeester bepaalt de uren waarop rondritten en excursies mogen worden gemaakt.</w:t>
      </w:r>
    </w:p>
    <w:p w14:paraId="7E1509BA" w14:textId="77777777" w:rsidR="00EC5C0E" w:rsidRDefault="00EC5C0E">
      <w:pPr>
        <w:pStyle w:val="Plattetekst"/>
        <w:spacing w:before="10"/>
        <w:ind w:left="0"/>
        <w:rPr>
          <w:sz w:val="27"/>
        </w:rPr>
      </w:pPr>
    </w:p>
    <w:p w14:paraId="0823144B" w14:textId="093A6989" w:rsidR="00EC5C0E" w:rsidRDefault="002F6CCE">
      <w:pPr>
        <w:pStyle w:val="Kop1"/>
      </w:pPr>
      <w:r>
        <w:t>Artikel 2</w:t>
      </w:r>
      <w:r w:rsidR="00D01D14">
        <w:t>2</w:t>
      </w:r>
    </w:p>
    <w:p w14:paraId="44CE2E21" w14:textId="77777777" w:rsidR="00EC5C0E" w:rsidRDefault="002F6CCE">
      <w:pPr>
        <w:pStyle w:val="Plattetekst"/>
        <w:spacing w:before="122"/>
        <w:ind w:right="453"/>
      </w:pPr>
      <w:r>
        <w:t>§ 1. Rondritten beginnen en eindigen op de plaatsen op de openbare weg die door de Burgemeester bepaald worden en volgen het traject dat eveneens door de Burgemeester bepaald wordt.</w:t>
      </w:r>
    </w:p>
    <w:p w14:paraId="237B20C0" w14:textId="3D39A303" w:rsidR="00EC5C0E" w:rsidRDefault="002F6CCE">
      <w:pPr>
        <w:pStyle w:val="Plattetekst"/>
        <w:spacing w:before="73"/>
        <w:ind w:right="391"/>
      </w:pPr>
      <w:r>
        <w:t>§ 2. De Burgemeester bepaalt tevens één of meerdere alternatieve plaatsen en trajecten die moeten worden gebruikt, respectievelijk gevolgd wanneer wegens gebeurlijke manifestaties of andere omstandigheden de normale standplaats niet kan worden gebruikt en/of het normale traject niet geheel kan worden gevolgd.</w:t>
      </w:r>
    </w:p>
    <w:p w14:paraId="45A4395F" w14:textId="24219BEE" w:rsidR="00EC5C0E" w:rsidRDefault="002F6CCE">
      <w:pPr>
        <w:pStyle w:val="Plattetekst"/>
        <w:spacing w:before="181"/>
        <w:ind w:right="362"/>
      </w:pPr>
      <w:r>
        <w:t>§ 3. Enkel in geval van overmacht , ingevolge een bijzonder besluit van de Burgemeester of op bevel van de politie mag worden afgeweken van het traject dat normaal moet worden gevolgd (overeenkomstig § 1 en 2 van dit artikel).</w:t>
      </w:r>
    </w:p>
    <w:p w14:paraId="4839C043" w14:textId="77777777" w:rsidR="00EC5C0E" w:rsidRDefault="00EC5C0E">
      <w:pPr>
        <w:pStyle w:val="Plattetekst"/>
        <w:spacing w:before="0"/>
        <w:ind w:left="0"/>
        <w:rPr>
          <w:sz w:val="28"/>
        </w:rPr>
      </w:pPr>
    </w:p>
    <w:p w14:paraId="6A91A081" w14:textId="7E117175" w:rsidR="00EC5C0E" w:rsidRDefault="002F6CCE">
      <w:pPr>
        <w:pStyle w:val="Kop1"/>
      </w:pPr>
      <w:r>
        <w:t>Artikel 2</w:t>
      </w:r>
      <w:r w:rsidR="00AD6EDA">
        <w:t>3</w:t>
      </w:r>
    </w:p>
    <w:p w14:paraId="6FC770B8" w14:textId="77777777" w:rsidR="00EC5C0E" w:rsidRDefault="002F6CCE">
      <w:pPr>
        <w:pStyle w:val="Plattetekst"/>
        <w:ind w:right="343"/>
      </w:pPr>
      <w:r>
        <w:t>§ 1. De huurkoetsen moeten op de standplaats worden opgesteld in volgorde van aankomst en op de door de Burgemeester bepaalde wijze. De ritten moeten in een beurtrol worden uitgevoerd, tenzij de klant uitdrukkelijk te kennen geeft een andere huurkoets te willen. De huurauto’s en huurrijwielen moeten op de standplaatsen worden opgesteld op de door de Burgemeester bepaalde wijze.</w:t>
      </w:r>
    </w:p>
    <w:p w14:paraId="513C2659" w14:textId="77777777" w:rsidR="00EC5C0E" w:rsidRDefault="002F6CCE">
      <w:pPr>
        <w:pStyle w:val="Plattetekst"/>
        <w:spacing w:before="178"/>
      </w:pPr>
      <w:r>
        <w:t>§ 2. De koetsiers en bestuurders mogen daarbij de andere weggebruikers niet onnodig hinderen.</w:t>
      </w:r>
    </w:p>
    <w:p w14:paraId="0B980691" w14:textId="77777777" w:rsidR="00EC5C0E" w:rsidRDefault="00EC5C0E">
      <w:pPr>
        <w:pStyle w:val="Plattetekst"/>
        <w:spacing w:before="0"/>
        <w:ind w:left="0"/>
        <w:rPr>
          <w:sz w:val="28"/>
        </w:rPr>
      </w:pPr>
    </w:p>
    <w:p w14:paraId="6240A12C" w14:textId="27D61AC8" w:rsidR="00EC5C0E" w:rsidRDefault="002F6CCE">
      <w:pPr>
        <w:pStyle w:val="Kop1"/>
      </w:pPr>
      <w:r>
        <w:t>Artikel 2</w:t>
      </w:r>
      <w:r w:rsidR="00AD6EDA">
        <w:t>4</w:t>
      </w:r>
    </w:p>
    <w:p w14:paraId="6473ED2C" w14:textId="65EBE721" w:rsidR="00EC5C0E" w:rsidRDefault="002F6CCE">
      <w:pPr>
        <w:pStyle w:val="Plattetekst"/>
        <w:ind w:right="771"/>
      </w:pPr>
      <w:r>
        <w:t xml:space="preserve">§ 1. Bij excursies van </w:t>
      </w:r>
      <w:proofErr w:type="spellStart"/>
      <w:r>
        <w:t>huursegways</w:t>
      </w:r>
      <w:proofErr w:type="spellEnd"/>
      <w:r>
        <w:t xml:space="preserve"> worden de groepen beperkt tot max. 8 </w:t>
      </w:r>
      <w:proofErr w:type="spellStart"/>
      <w:r w:rsidR="00AD6EDA">
        <w:t>huur</w:t>
      </w:r>
      <w:r>
        <w:t>segways</w:t>
      </w:r>
      <w:proofErr w:type="spellEnd"/>
      <w:r>
        <w:t>, begeleiders inbegrepen.</w:t>
      </w:r>
    </w:p>
    <w:p w14:paraId="4E5EA92B" w14:textId="6683AEC2" w:rsidR="00EC5C0E" w:rsidRDefault="002F6CCE">
      <w:pPr>
        <w:pStyle w:val="Plattetekst"/>
        <w:spacing w:before="180"/>
        <w:ind w:right="521"/>
      </w:pPr>
      <w:r>
        <w:t xml:space="preserve">§ 2. De excursies van de </w:t>
      </w:r>
      <w:proofErr w:type="spellStart"/>
      <w:r>
        <w:t>huursegways</w:t>
      </w:r>
      <w:proofErr w:type="spellEnd"/>
      <w:r>
        <w:t xml:space="preserve"> volgen steeds de rijrichting voor het gemotoriseerd verkeer. Het is dus </w:t>
      </w:r>
      <w:r w:rsidR="00AD6EDA">
        <w:t xml:space="preserve">verboden om </w:t>
      </w:r>
      <w:r>
        <w:t xml:space="preserve">tijdens excursies van </w:t>
      </w:r>
      <w:proofErr w:type="spellStart"/>
      <w:r>
        <w:t>huursegways</w:t>
      </w:r>
      <w:proofErr w:type="spellEnd"/>
      <w:r>
        <w:t xml:space="preserve"> tegen de toegelaten rijrichting van het gemotoriseerd verkeer in te rijden.</w:t>
      </w:r>
    </w:p>
    <w:p w14:paraId="208CBDF3" w14:textId="5F3DBBA9" w:rsidR="00EC5C0E" w:rsidRDefault="002F6CCE">
      <w:pPr>
        <w:pStyle w:val="Plattetekst"/>
        <w:spacing w:before="181"/>
        <w:ind w:right="441"/>
        <w:jc w:val="both"/>
      </w:pPr>
      <w:r>
        <w:t xml:space="preserve">§ 3. De begeleider van de excursie </w:t>
      </w:r>
      <w:r w:rsidR="00AD6EDA">
        <w:t xml:space="preserve">met </w:t>
      </w:r>
      <w:proofErr w:type="spellStart"/>
      <w:r w:rsidR="00AD6EDA">
        <w:t>huursegways</w:t>
      </w:r>
      <w:proofErr w:type="spellEnd"/>
      <w:r w:rsidR="00AD6EDA">
        <w:t xml:space="preserve"> </w:t>
      </w:r>
      <w:r>
        <w:t>beschikt niet over de bevoegdheid van een gemachtigd opzichter of wegkapitein, c</w:t>
      </w:r>
      <w:r w:rsidR="00AD6EDA">
        <w:t>onform</w:t>
      </w:r>
      <w:r>
        <w:t xml:space="preserve"> de wegcode. De begeleider mag het overige verkeer niet ophouden of regelen in functie van de doortocht van de excursie.</w:t>
      </w:r>
    </w:p>
    <w:p w14:paraId="525FD942" w14:textId="19907819" w:rsidR="00EC5C0E" w:rsidRDefault="002F6CCE">
      <w:pPr>
        <w:pStyle w:val="Plattetekst"/>
        <w:spacing w:before="179"/>
        <w:ind w:right="200"/>
      </w:pPr>
      <w:r>
        <w:t xml:space="preserve">§ 4. </w:t>
      </w:r>
      <w:r w:rsidR="00AD6EDA">
        <w:t xml:space="preserve">Het is verboden voor de </w:t>
      </w:r>
      <w:proofErr w:type="spellStart"/>
      <w:r>
        <w:t>huursegways</w:t>
      </w:r>
      <w:proofErr w:type="spellEnd"/>
      <w:r>
        <w:t xml:space="preserve"> om zich stilstaand op de rijbaan op te houden voor het nemen van foto’s of het aanhoren van de uitleg van de begeleider</w:t>
      </w:r>
      <w:r w:rsidR="00AD6EDA">
        <w:t>/bestuurder</w:t>
      </w:r>
      <w:r>
        <w:t>.</w:t>
      </w:r>
      <w:r w:rsidR="00FC1E51">
        <w:t xml:space="preserve"> Dat geldt ook voor de huurkoetsen, huurtrams, huurauto’s en huurrijwielen.</w:t>
      </w:r>
    </w:p>
    <w:p w14:paraId="421EABD8" w14:textId="77777777" w:rsidR="00EC5C0E" w:rsidRDefault="00EC5C0E">
      <w:pPr>
        <w:pStyle w:val="Plattetekst"/>
        <w:spacing w:before="11"/>
        <w:ind w:left="0"/>
        <w:rPr>
          <w:sz w:val="27"/>
        </w:rPr>
      </w:pPr>
    </w:p>
    <w:p w14:paraId="2DB34267" w14:textId="406EADDA" w:rsidR="00EC5C0E" w:rsidRDefault="002F6CCE">
      <w:pPr>
        <w:pStyle w:val="Kop1"/>
        <w:spacing w:before="1"/>
        <w:jc w:val="both"/>
      </w:pPr>
      <w:r>
        <w:t>Artikel 2</w:t>
      </w:r>
      <w:r w:rsidR="00AD6EDA">
        <w:t>5</w:t>
      </w:r>
    </w:p>
    <w:p w14:paraId="51074774" w14:textId="77777777" w:rsidR="00EC5C0E" w:rsidRDefault="002F6CCE">
      <w:pPr>
        <w:pStyle w:val="Plattetekst"/>
        <w:spacing w:before="119"/>
        <w:ind w:right="257"/>
      </w:pPr>
      <w:r>
        <w:t xml:space="preserve">In de voetgangerszones, verkeersarme en/of verkeersluwe gedeelten van het traject, bepaald door de Burgemeester of door de geldende verkeerssignalisatie, moeten de huurkoetsen, huurauto’s, huur- </w:t>
      </w:r>
      <w:proofErr w:type="spellStart"/>
      <w:r>
        <w:t>segways</w:t>
      </w:r>
      <w:proofErr w:type="spellEnd"/>
      <w:r>
        <w:t xml:space="preserve"> en huurrijwielen stapvoets rijden. Dat geldt ook voor andere gedeelten van het traject waar de talrijke zwakke weggebruikers op of langs de rijbaan het risico op aanrijdingen verhogen.</w:t>
      </w:r>
    </w:p>
    <w:p w14:paraId="1F4D0569" w14:textId="77777777" w:rsidR="00EC5C0E" w:rsidRDefault="00EC5C0E">
      <w:pPr>
        <w:pStyle w:val="Plattetekst"/>
        <w:spacing w:before="0"/>
        <w:ind w:left="0"/>
        <w:rPr>
          <w:sz w:val="28"/>
        </w:rPr>
      </w:pPr>
    </w:p>
    <w:p w14:paraId="68D53F92" w14:textId="1B089B8C" w:rsidR="00EC5C0E" w:rsidRDefault="002F6CCE">
      <w:pPr>
        <w:pStyle w:val="Kop1"/>
        <w:jc w:val="both"/>
      </w:pPr>
      <w:r>
        <w:t>Artikel 2</w:t>
      </w:r>
      <w:r w:rsidR="00AD6EDA">
        <w:t>6</w:t>
      </w:r>
    </w:p>
    <w:p w14:paraId="57F4A73E" w14:textId="77777777" w:rsidR="00EC5C0E" w:rsidRDefault="002F6CCE">
      <w:pPr>
        <w:pStyle w:val="Plattetekst"/>
        <w:spacing w:before="119"/>
        <w:ind w:right="449"/>
      </w:pPr>
      <w:r>
        <w:lastRenderedPageBreak/>
        <w:t>De koetsiers mogen hun huurkoets of huurtram onder geen enkel beding onbeheerd achterlaten. Zij mogen hun rijtuig enkel laten bewaken of mennen door:</w:t>
      </w:r>
    </w:p>
    <w:p w14:paraId="5FC0E23E" w14:textId="77777777" w:rsidR="00EC5C0E" w:rsidRDefault="002F6CCE">
      <w:pPr>
        <w:pStyle w:val="Lijstalinea"/>
        <w:numPr>
          <w:ilvl w:val="0"/>
          <w:numId w:val="4"/>
        </w:numPr>
        <w:tabs>
          <w:tab w:val="left" w:pos="955"/>
        </w:tabs>
        <w:spacing w:before="79"/>
        <w:ind w:hanging="237"/>
        <w:rPr>
          <w:sz w:val="18"/>
        </w:rPr>
      </w:pPr>
      <w:r>
        <w:rPr>
          <w:sz w:val="18"/>
        </w:rPr>
        <w:t>collega-koetsiers die over een geldige koetsierstoelating</w:t>
      </w:r>
      <w:r>
        <w:rPr>
          <w:spacing w:val="-11"/>
          <w:sz w:val="18"/>
        </w:rPr>
        <w:t xml:space="preserve"> </w:t>
      </w:r>
      <w:r>
        <w:rPr>
          <w:sz w:val="18"/>
        </w:rPr>
        <w:t>beschikken</w:t>
      </w:r>
    </w:p>
    <w:p w14:paraId="05B453DF" w14:textId="77777777" w:rsidR="00EC5C0E" w:rsidRDefault="002F6CCE">
      <w:pPr>
        <w:pStyle w:val="Lijstalinea"/>
        <w:numPr>
          <w:ilvl w:val="0"/>
          <w:numId w:val="4"/>
        </w:numPr>
        <w:tabs>
          <w:tab w:val="left" w:pos="959"/>
        </w:tabs>
        <w:spacing w:before="81"/>
        <w:ind w:left="946" w:right="448" w:hanging="228"/>
        <w:rPr>
          <w:sz w:val="18"/>
        </w:rPr>
      </w:pPr>
      <w:r>
        <w:rPr>
          <w:sz w:val="18"/>
        </w:rPr>
        <w:t>kandidaat-koetsiers in opleiding (in dat geval moeten ze vergezeld zijn van de koetsier die de op- leiding</w:t>
      </w:r>
      <w:r>
        <w:rPr>
          <w:spacing w:val="-2"/>
          <w:sz w:val="18"/>
        </w:rPr>
        <w:t xml:space="preserve"> </w:t>
      </w:r>
      <w:r>
        <w:rPr>
          <w:sz w:val="18"/>
        </w:rPr>
        <w:t>geeft)</w:t>
      </w:r>
    </w:p>
    <w:p w14:paraId="72024256" w14:textId="77777777" w:rsidR="00EC5C0E" w:rsidRDefault="002F6CCE">
      <w:pPr>
        <w:pStyle w:val="Lijstalinea"/>
        <w:numPr>
          <w:ilvl w:val="0"/>
          <w:numId w:val="4"/>
        </w:numPr>
        <w:tabs>
          <w:tab w:val="left" w:pos="940"/>
        </w:tabs>
        <w:spacing w:before="79"/>
        <w:ind w:left="939" w:hanging="222"/>
        <w:rPr>
          <w:sz w:val="18"/>
        </w:rPr>
      </w:pPr>
      <w:r>
        <w:rPr>
          <w:sz w:val="18"/>
        </w:rPr>
        <w:t>de eigenaar van het paard (wanneer het gaat om paarden die op proef worden</w:t>
      </w:r>
      <w:r>
        <w:rPr>
          <w:spacing w:val="-23"/>
          <w:sz w:val="18"/>
        </w:rPr>
        <w:t xml:space="preserve"> </w:t>
      </w:r>
      <w:r>
        <w:rPr>
          <w:sz w:val="18"/>
        </w:rPr>
        <w:t>gereden)</w:t>
      </w:r>
    </w:p>
    <w:p w14:paraId="5BB7E383" w14:textId="77777777" w:rsidR="00EC5C0E" w:rsidRDefault="00EC5C0E">
      <w:pPr>
        <w:pStyle w:val="Plattetekst"/>
        <w:spacing w:before="0"/>
        <w:ind w:left="0"/>
        <w:rPr>
          <w:sz w:val="28"/>
        </w:rPr>
      </w:pPr>
    </w:p>
    <w:p w14:paraId="38A0059C" w14:textId="17C75E75" w:rsidR="00EC5C0E" w:rsidRDefault="002F6CCE">
      <w:pPr>
        <w:pStyle w:val="Kop1"/>
        <w:jc w:val="both"/>
      </w:pPr>
      <w:r>
        <w:t xml:space="preserve">Artikel </w:t>
      </w:r>
      <w:r w:rsidR="00AD6EDA">
        <w:t>27</w:t>
      </w:r>
    </w:p>
    <w:p w14:paraId="6E041686" w14:textId="6F1E1485" w:rsidR="00EC5C0E" w:rsidRDefault="002F6CCE">
      <w:pPr>
        <w:pStyle w:val="Plattetekst"/>
        <w:spacing w:before="119"/>
        <w:ind w:right="379"/>
        <w:jc w:val="both"/>
      </w:pPr>
      <w:r>
        <w:t>§ 1. De koetsier, bestuurder of begeleider dient te waken over de veiligheid van de vervoerde passagiers, o.a. bij het in- en uitstappen.</w:t>
      </w:r>
    </w:p>
    <w:p w14:paraId="2DE0FF41" w14:textId="77777777" w:rsidR="00EC5C0E" w:rsidRDefault="002F6CCE">
      <w:pPr>
        <w:pStyle w:val="Plattetekst"/>
        <w:spacing w:before="180"/>
        <w:ind w:right="338"/>
      </w:pPr>
      <w:r>
        <w:t>§ 2. Hij of zij dient eveneens te waken over het gedrag van de passagiers. Hun gedrag mag de open- bare orde, rust en veiligheid niet verstoren en zij mogen geen lawaaihinder veroorzaken. Indien de passagiers niet luisteren naar de aanmaning van de koetsier, bestuurder of begeleider en indien de verstoring blijft duren, dan moet de rondrit of excursie worden beëindigd en rijdt men terug naar de vertrekplaats. In dat geval kunnen de passagiers geen aanspraak maken op terugbetaling van hun ticket.</w:t>
      </w:r>
    </w:p>
    <w:p w14:paraId="2BAD1BBC" w14:textId="70061345" w:rsidR="00EC5C0E" w:rsidRDefault="002F6CCE">
      <w:pPr>
        <w:pStyle w:val="Plattetekst"/>
        <w:spacing w:before="180"/>
        <w:ind w:right="299"/>
        <w:jc w:val="both"/>
      </w:pPr>
      <w:r>
        <w:t xml:space="preserve">§ 3. Personen die kennelijk onder invloed zijn van drank of drugs, moeten door de koetsiers, bestuur- </w:t>
      </w:r>
      <w:proofErr w:type="spellStart"/>
      <w:r>
        <w:t>ders</w:t>
      </w:r>
      <w:proofErr w:type="spellEnd"/>
      <w:r>
        <w:t xml:space="preserve"> en begeleiders als klant worden geweigerd.</w:t>
      </w:r>
    </w:p>
    <w:p w14:paraId="341E4011" w14:textId="77777777" w:rsidR="00AD6EDA" w:rsidRDefault="00AD6EDA">
      <w:pPr>
        <w:pStyle w:val="Plattetekst"/>
        <w:spacing w:before="180"/>
        <w:ind w:right="299"/>
        <w:jc w:val="both"/>
      </w:pPr>
    </w:p>
    <w:p w14:paraId="48C57EC8" w14:textId="5D936916" w:rsidR="00EC5C0E" w:rsidRDefault="002F6CCE">
      <w:pPr>
        <w:pStyle w:val="Kop1"/>
        <w:spacing w:before="74"/>
      </w:pPr>
      <w:r>
        <w:t xml:space="preserve">Artikel </w:t>
      </w:r>
      <w:r w:rsidR="00AD6EDA">
        <w:t>28</w:t>
      </w:r>
    </w:p>
    <w:p w14:paraId="5B9D8CBB" w14:textId="77777777" w:rsidR="00EC5C0E" w:rsidRDefault="002F6CCE">
      <w:pPr>
        <w:pStyle w:val="Plattetekst"/>
        <w:ind w:right="294"/>
      </w:pPr>
      <w:r>
        <w:t xml:space="preserve">De koetsiers, bestuurders en begeleiders moeten zich zowel tegenover hun klanten als tegenover anderen correct en beleefd gedragen. In het verkeer moeten zij zich ten allen tijde hoffelijk opstellen. In het bijzonder mogen zij geen lawaaihinder veroorzaken, o.m. door niet luider te spreken dan nodig is. Verder mogen de koetsiers, bestuurders en begeleiders tijdens het mennen of sturen niet roken, noch gebruik maken van audiovisuele toepassingen (GSM, smartphone, </w:t>
      </w:r>
      <w:proofErr w:type="spellStart"/>
      <w:r>
        <w:t>I-pod</w:t>
      </w:r>
      <w:proofErr w:type="spellEnd"/>
      <w:r>
        <w:t>, tablet…).</w:t>
      </w:r>
    </w:p>
    <w:p w14:paraId="462CC61D" w14:textId="77777777" w:rsidR="00EC5C0E" w:rsidRDefault="00EC5C0E">
      <w:pPr>
        <w:pStyle w:val="Plattetekst"/>
        <w:spacing w:before="11"/>
        <w:ind w:left="0"/>
        <w:rPr>
          <w:sz w:val="27"/>
        </w:rPr>
      </w:pPr>
    </w:p>
    <w:p w14:paraId="3EB91AC1" w14:textId="4E621DB5" w:rsidR="00EC5C0E" w:rsidRDefault="002F6CCE">
      <w:pPr>
        <w:pStyle w:val="Kop1"/>
      </w:pPr>
      <w:r>
        <w:t xml:space="preserve">Artikel </w:t>
      </w:r>
      <w:r w:rsidR="00AD6EDA">
        <w:t>29</w:t>
      </w:r>
    </w:p>
    <w:p w14:paraId="5E443E3F" w14:textId="77777777" w:rsidR="00EC5C0E" w:rsidRDefault="002F6CCE">
      <w:pPr>
        <w:pStyle w:val="Plattetekst"/>
        <w:spacing w:before="119"/>
        <w:ind w:right="814"/>
      </w:pPr>
      <w:r>
        <w:t>Bijzondere aandacht moet gaan naar het naleven van de vigerende wetgeving inzake lawaai- en milieuhinder. Dat wil zeggen dat:</w:t>
      </w:r>
    </w:p>
    <w:p w14:paraId="7B14D272" w14:textId="77777777" w:rsidR="00EC5C0E" w:rsidRDefault="002F6CCE">
      <w:pPr>
        <w:pStyle w:val="Lijstalinea"/>
        <w:numPr>
          <w:ilvl w:val="0"/>
          <w:numId w:val="3"/>
        </w:numPr>
        <w:tabs>
          <w:tab w:val="left" w:pos="978"/>
        </w:tabs>
        <w:spacing w:before="79"/>
        <w:ind w:hanging="260"/>
        <w:rPr>
          <w:sz w:val="18"/>
        </w:rPr>
      </w:pPr>
      <w:r>
        <w:rPr>
          <w:sz w:val="18"/>
        </w:rPr>
        <w:t>de standplaats en de plaatsen waar men op het traject halt houdt, proper worden</w:t>
      </w:r>
      <w:r>
        <w:rPr>
          <w:spacing w:val="-26"/>
          <w:sz w:val="18"/>
        </w:rPr>
        <w:t xml:space="preserve"> </w:t>
      </w:r>
      <w:r>
        <w:rPr>
          <w:sz w:val="18"/>
        </w:rPr>
        <w:t>gehouden</w:t>
      </w:r>
    </w:p>
    <w:p w14:paraId="68DA5E44" w14:textId="77777777" w:rsidR="00EC5C0E" w:rsidRDefault="002F6CCE">
      <w:pPr>
        <w:pStyle w:val="Lijstalinea"/>
        <w:numPr>
          <w:ilvl w:val="0"/>
          <w:numId w:val="3"/>
        </w:numPr>
        <w:tabs>
          <w:tab w:val="left" w:pos="978"/>
        </w:tabs>
        <w:spacing w:before="81"/>
        <w:ind w:left="973" w:right="417" w:hanging="255"/>
        <w:rPr>
          <w:sz w:val="18"/>
        </w:rPr>
      </w:pPr>
      <w:r>
        <w:rPr>
          <w:sz w:val="18"/>
        </w:rPr>
        <w:t>de rijtuigen niet op de openbare weg gereinigd mogen worden, met uitzondering van het sponzen en zemen van de koetsen na een regenbui (evenwel zonder gebruik van</w:t>
      </w:r>
      <w:r>
        <w:rPr>
          <w:spacing w:val="-22"/>
          <w:sz w:val="18"/>
        </w:rPr>
        <w:t xml:space="preserve"> </w:t>
      </w:r>
      <w:r>
        <w:rPr>
          <w:sz w:val="18"/>
        </w:rPr>
        <w:t>detergenten)</w:t>
      </w:r>
    </w:p>
    <w:p w14:paraId="1C5F447A" w14:textId="77777777" w:rsidR="00EC5C0E" w:rsidRDefault="002F6CCE">
      <w:pPr>
        <w:pStyle w:val="Lijstalinea"/>
        <w:numPr>
          <w:ilvl w:val="0"/>
          <w:numId w:val="3"/>
        </w:numPr>
        <w:tabs>
          <w:tab w:val="left" w:pos="978"/>
        </w:tabs>
        <w:spacing w:before="81"/>
        <w:ind w:left="973" w:right="430" w:hanging="255"/>
        <w:rPr>
          <w:sz w:val="18"/>
        </w:rPr>
      </w:pPr>
      <w:r>
        <w:rPr>
          <w:sz w:val="18"/>
        </w:rPr>
        <w:t>geen mest of andere vaste stoffen in de straatkolken mogen worden gedeponeerd, en ook niet</w:t>
      </w:r>
      <w:r>
        <w:rPr>
          <w:spacing w:val="-42"/>
          <w:sz w:val="18"/>
        </w:rPr>
        <w:t xml:space="preserve"> </w:t>
      </w:r>
      <w:r>
        <w:rPr>
          <w:sz w:val="18"/>
        </w:rPr>
        <w:t>op andere plaatsen vanwaar ze in het rioleringsstelsel terecht kunnen</w:t>
      </w:r>
      <w:r>
        <w:rPr>
          <w:spacing w:val="-9"/>
          <w:sz w:val="18"/>
        </w:rPr>
        <w:t xml:space="preserve"> </w:t>
      </w:r>
      <w:r>
        <w:rPr>
          <w:sz w:val="18"/>
        </w:rPr>
        <w:t>komen</w:t>
      </w:r>
    </w:p>
    <w:p w14:paraId="0DD2B3C5" w14:textId="77777777" w:rsidR="00EC5C0E" w:rsidRDefault="002F6CCE">
      <w:pPr>
        <w:pStyle w:val="Lijstalinea"/>
        <w:numPr>
          <w:ilvl w:val="0"/>
          <w:numId w:val="3"/>
        </w:numPr>
        <w:tabs>
          <w:tab w:val="left" w:pos="978"/>
        </w:tabs>
        <w:spacing w:before="79"/>
        <w:ind w:left="973" w:right="608" w:hanging="255"/>
        <w:rPr>
          <w:sz w:val="18"/>
        </w:rPr>
      </w:pPr>
      <w:r>
        <w:rPr>
          <w:sz w:val="18"/>
        </w:rPr>
        <w:t>de nodige maatregelen moeten worden genomen om de buurt langs het traject niet te hinderen door geluid of trillingen die de wettelijke normen</w:t>
      </w:r>
      <w:r>
        <w:rPr>
          <w:spacing w:val="-16"/>
          <w:sz w:val="18"/>
        </w:rPr>
        <w:t xml:space="preserve"> </w:t>
      </w:r>
      <w:r>
        <w:rPr>
          <w:sz w:val="18"/>
        </w:rPr>
        <w:t>overschrijden</w:t>
      </w:r>
    </w:p>
    <w:p w14:paraId="67474FED" w14:textId="03A9830F" w:rsidR="00EC5C0E" w:rsidRDefault="002F6CCE">
      <w:pPr>
        <w:pStyle w:val="Lijstalinea"/>
        <w:numPr>
          <w:ilvl w:val="0"/>
          <w:numId w:val="3"/>
        </w:numPr>
        <w:tabs>
          <w:tab w:val="left" w:pos="978"/>
        </w:tabs>
        <w:spacing w:before="81"/>
        <w:ind w:left="973" w:right="381" w:hanging="255"/>
        <w:rPr>
          <w:sz w:val="18"/>
        </w:rPr>
      </w:pPr>
      <w:r>
        <w:rPr>
          <w:sz w:val="18"/>
        </w:rPr>
        <w:t>gebruik moet worden gemaakt van alle technische en andere middelen om deze doeleinden te bereiken (eventueel kan de Burgemeester nog nadere regels</w:t>
      </w:r>
      <w:r>
        <w:rPr>
          <w:spacing w:val="-13"/>
          <w:sz w:val="18"/>
        </w:rPr>
        <w:t xml:space="preserve"> </w:t>
      </w:r>
      <w:r>
        <w:rPr>
          <w:sz w:val="18"/>
        </w:rPr>
        <w:t>bepalen).</w:t>
      </w:r>
    </w:p>
    <w:p w14:paraId="35D21C40" w14:textId="77777777" w:rsidR="00EC5C0E" w:rsidRDefault="00EC5C0E">
      <w:pPr>
        <w:pStyle w:val="Plattetekst"/>
        <w:spacing w:before="9"/>
        <w:ind w:left="0"/>
        <w:rPr>
          <w:sz w:val="27"/>
        </w:rPr>
      </w:pPr>
    </w:p>
    <w:p w14:paraId="5892A554" w14:textId="6CBD5F38" w:rsidR="00EC5C0E" w:rsidRDefault="002F6CCE">
      <w:pPr>
        <w:pStyle w:val="Kop1"/>
        <w:spacing w:before="1"/>
      </w:pPr>
      <w:r>
        <w:t>Artikel 3</w:t>
      </w:r>
      <w:r w:rsidR="00AD6EDA">
        <w:t>0</w:t>
      </w:r>
    </w:p>
    <w:p w14:paraId="0CDD7ECE" w14:textId="23F716CA" w:rsidR="00EC5C0E" w:rsidRDefault="002F6CCE">
      <w:pPr>
        <w:pStyle w:val="Plattetekst"/>
        <w:spacing w:before="119"/>
        <w:ind w:right="355"/>
      </w:pPr>
      <w:r>
        <w:t>Tijdens de rondritten en excursies wordt aan de passagiers een historisch verantwoorde uitleg g</w:t>
      </w:r>
      <w:r w:rsidR="001203E6">
        <w:t>egeven</w:t>
      </w:r>
      <w:r>
        <w:t xml:space="preserve"> over de bezienswaardigheden van de stad, tenzij de passagier(s) uitdrukkelijk te kennen geeft (geven) dit niet te wensen.</w:t>
      </w:r>
    </w:p>
    <w:p w14:paraId="28565EE8" w14:textId="5A71FD70" w:rsidR="00EC5C0E" w:rsidRDefault="002F6CCE">
      <w:pPr>
        <w:pStyle w:val="Plattetekst"/>
        <w:spacing w:before="122"/>
        <w:ind w:right="279"/>
      </w:pPr>
      <w:r>
        <w:t>Te dien einde stelt de stad een tekst in het Nederlands, Frans, Engels, Duits en Spaans ter beschikking en kan aan de koetsiers, bestuurders en begeleiders gevraagd worden regelmatig gegeven opleidingen te volgen ter verbetering van de kwaliteit van de aangeboden dienstverlening.</w:t>
      </w:r>
    </w:p>
    <w:p w14:paraId="1483BB5B" w14:textId="77777777" w:rsidR="00EC5C0E" w:rsidRDefault="00EC5C0E">
      <w:pPr>
        <w:pStyle w:val="Plattetekst"/>
        <w:spacing w:before="11"/>
        <w:ind w:left="0"/>
        <w:rPr>
          <w:sz w:val="27"/>
        </w:rPr>
      </w:pPr>
    </w:p>
    <w:p w14:paraId="1CB75A11" w14:textId="4ACBF99C" w:rsidR="00EC5C0E" w:rsidRDefault="002F6CCE">
      <w:pPr>
        <w:pStyle w:val="Kop1"/>
      </w:pPr>
      <w:r>
        <w:t>Artikel 3</w:t>
      </w:r>
      <w:r w:rsidR="001203E6">
        <w:t>1</w:t>
      </w:r>
    </w:p>
    <w:p w14:paraId="41070702" w14:textId="216E36A6" w:rsidR="00EC5C0E" w:rsidRDefault="002F6CCE">
      <w:pPr>
        <w:pStyle w:val="Plattetekst"/>
        <w:ind w:right="221"/>
      </w:pPr>
      <w:r>
        <w:t xml:space="preserve">De </w:t>
      </w:r>
      <w:r w:rsidR="001203E6">
        <w:t>vergunninghouders</w:t>
      </w:r>
      <w:r>
        <w:t>, hun koetsiers, bestuurders en begeleiders mogen geen klanten ronselen op de standplaatsen of enige andere openbare plaats. Ze mogen ook geen beroep doen op andere personen om klanten te ronselen onder het publiek.</w:t>
      </w:r>
    </w:p>
    <w:p w14:paraId="45A4A07B" w14:textId="77777777" w:rsidR="00EC5C0E" w:rsidRDefault="00EC5C0E">
      <w:pPr>
        <w:pStyle w:val="Plattetekst"/>
        <w:spacing w:before="9"/>
        <w:ind w:left="0"/>
        <w:rPr>
          <w:sz w:val="27"/>
        </w:rPr>
      </w:pPr>
    </w:p>
    <w:p w14:paraId="57AD76D5" w14:textId="7445C919" w:rsidR="00EC5C0E" w:rsidRDefault="002F6CCE">
      <w:pPr>
        <w:pStyle w:val="Kop1"/>
      </w:pPr>
      <w:r>
        <w:t>Artikel 3</w:t>
      </w:r>
      <w:r w:rsidR="001203E6">
        <w:t>2</w:t>
      </w:r>
    </w:p>
    <w:p w14:paraId="13A98D34" w14:textId="5250F061" w:rsidR="00EC5C0E" w:rsidRDefault="002F6CCE" w:rsidP="001203E6">
      <w:pPr>
        <w:pStyle w:val="Plattetekst"/>
        <w:spacing w:line="242" w:lineRule="auto"/>
        <w:ind w:right="209"/>
      </w:pPr>
      <w:r>
        <w:t xml:space="preserve">De koetsiers, bestuurders en begeleiders moeten netjes gekleed gaan en mogen geen aanstoot geven. Daarbij </w:t>
      </w:r>
      <w:r w:rsidR="001203E6">
        <w:t xml:space="preserve">dragen </w:t>
      </w:r>
      <w:r>
        <w:t xml:space="preserve">de koetsiers </w:t>
      </w:r>
      <w:r w:rsidR="001203E6">
        <w:t xml:space="preserve">bij voorkeur </w:t>
      </w:r>
      <w:r>
        <w:t xml:space="preserve">een bolhoed of strohoed en een regencape, tenzij de </w:t>
      </w:r>
      <w:r>
        <w:lastRenderedPageBreak/>
        <w:t>weersomstandigheden anders wettigen (bv. muts bij extreme koude; polohemdje in de zomer, …). De Burgemeester kan nadere voorwaarden inzake kledij opleggen.</w:t>
      </w:r>
    </w:p>
    <w:p w14:paraId="6A9ACCF2" w14:textId="77777777" w:rsidR="00EC5C0E" w:rsidRDefault="00EC5C0E">
      <w:pPr>
        <w:pStyle w:val="Plattetekst"/>
        <w:spacing w:before="7"/>
        <w:ind w:left="0"/>
        <w:rPr>
          <w:sz w:val="27"/>
        </w:rPr>
      </w:pPr>
    </w:p>
    <w:p w14:paraId="4FB53D93" w14:textId="77ECD260" w:rsidR="00EC5C0E" w:rsidRDefault="002F6CCE">
      <w:pPr>
        <w:pStyle w:val="Kop1"/>
      </w:pPr>
      <w:r>
        <w:t>Artikel 3</w:t>
      </w:r>
      <w:r w:rsidR="001203E6">
        <w:t>3</w:t>
      </w:r>
    </w:p>
    <w:p w14:paraId="77080C30" w14:textId="2F0F33B6" w:rsidR="00EC5C0E" w:rsidRDefault="002F6CCE">
      <w:pPr>
        <w:pStyle w:val="Plattetekst"/>
        <w:spacing w:before="119"/>
        <w:ind w:right="302"/>
      </w:pPr>
      <w:r>
        <w:t>De koetsiers, bestuurders en begeleiders moeten achtergelaten voorwerpen onmiddellijk aan de eigenaar teruggeven of uiterlijk de volgende dag op het dichtstbijzijnde politiekantoor afgeven.</w:t>
      </w:r>
    </w:p>
    <w:p w14:paraId="0AC87AD6" w14:textId="77777777" w:rsidR="00EC5C0E" w:rsidRDefault="00EC5C0E">
      <w:pPr>
        <w:pStyle w:val="Plattetekst"/>
        <w:spacing w:before="0"/>
        <w:ind w:left="0"/>
        <w:rPr>
          <w:sz w:val="28"/>
        </w:rPr>
      </w:pPr>
    </w:p>
    <w:p w14:paraId="481D1EB6" w14:textId="24260B80" w:rsidR="00EC5C0E" w:rsidRDefault="002F6CCE">
      <w:pPr>
        <w:pStyle w:val="Kop1"/>
      </w:pPr>
      <w:r>
        <w:t>Artikel 3</w:t>
      </w:r>
      <w:r w:rsidR="001203E6">
        <w:t>4</w:t>
      </w:r>
    </w:p>
    <w:p w14:paraId="20300416" w14:textId="77777777" w:rsidR="00EC5C0E" w:rsidRDefault="002F6CCE">
      <w:pPr>
        <w:pStyle w:val="Plattetekst"/>
        <w:ind w:right="380"/>
      </w:pPr>
      <w:r>
        <w:t>De koetsiers, bestuurders en begeleiders moeten volgende documenten steeds bij zich hebben en op eerste verzoek kunnen voorleggen:</w:t>
      </w:r>
    </w:p>
    <w:p w14:paraId="6D197CE8" w14:textId="77777777" w:rsidR="00EC5C0E" w:rsidRDefault="002F6CCE">
      <w:pPr>
        <w:pStyle w:val="Lijstalinea"/>
        <w:numPr>
          <w:ilvl w:val="0"/>
          <w:numId w:val="2"/>
        </w:numPr>
        <w:tabs>
          <w:tab w:val="left" w:pos="978"/>
        </w:tabs>
        <w:spacing w:before="79"/>
        <w:ind w:hanging="260"/>
        <w:rPr>
          <w:sz w:val="18"/>
        </w:rPr>
      </w:pPr>
      <w:r>
        <w:rPr>
          <w:sz w:val="18"/>
        </w:rPr>
        <w:t>een exemplaar van deze</w:t>
      </w:r>
      <w:r>
        <w:rPr>
          <w:spacing w:val="-8"/>
          <w:sz w:val="18"/>
        </w:rPr>
        <w:t xml:space="preserve"> </w:t>
      </w:r>
      <w:r>
        <w:rPr>
          <w:sz w:val="18"/>
        </w:rPr>
        <w:t>verordening</w:t>
      </w:r>
    </w:p>
    <w:p w14:paraId="05D9C3F9" w14:textId="77777777" w:rsidR="00EC5C0E" w:rsidRDefault="002F6CCE">
      <w:pPr>
        <w:pStyle w:val="Lijstalinea"/>
        <w:numPr>
          <w:ilvl w:val="0"/>
          <w:numId w:val="2"/>
        </w:numPr>
        <w:tabs>
          <w:tab w:val="left" w:pos="978"/>
        </w:tabs>
        <w:spacing w:before="81"/>
        <w:ind w:left="973" w:right="381" w:hanging="255"/>
        <w:rPr>
          <w:sz w:val="18"/>
        </w:rPr>
      </w:pPr>
      <w:r>
        <w:rPr>
          <w:sz w:val="18"/>
        </w:rPr>
        <w:t xml:space="preserve">een afschrift van de exploitatievergunning voor de huurkoets, huurtram, huurauto, </w:t>
      </w:r>
      <w:proofErr w:type="spellStart"/>
      <w:r>
        <w:rPr>
          <w:sz w:val="18"/>
        </w:rPr>
        <w:t>huursegway</w:t>
      </w:r>
      <w:proofErr w:type="spellEnd"/>
      <w:r>
        <w:rPr>
          <w:sz w:val="18"/>
        </w:rPr>
        <w:t xml:space="preserve"> of huurrijwiel</w:t>
      </w:r>
    </w:p>
    <w:p w14:paraId="0E3FEC52" w14:textId="77777777" w:rsidR="00EC5C0E" w:rsidRDefault="002F6CCE">
      <w:pPr>
        <w:pStyle w:val="Lijstalinea"/>
        <w:numPr>
          <w:ilvl w:val="0"/>
          <w:numId w:val="2"/>
        </w:numPr>
        <w:tabs>
          <w:tab w:val="left" w:pos="978"/>
        </w:tabs>
        <w:spacing w:before="79"/>
        <w:ind w:hanging="260"/>
        <w:rPr>
          <w:sz w:val="18"/>
        </w:rPr>
      </w:pPr>
      <w:r>
        <w:rPr>
          <w:sz w:val="18"/>
        </w:rPr>
        <w:t>een afschrift van zijn of haar koetsiers-, bestuurders- of</w:t>
      </w:r>
      <w:r>
        <w:rPr>
          <w:spacing w:val="-12"/>
          <w:sz w:val="18"/>
        </w:rPr>
        <w:t xml:space="preserve"> </w:t>
      </w:r>
      <w:r>
        <w:rPr>
          <w:sz w:val="18"/>
        </w:rPr>
        <w:t>begeleiderstoelating</w:t>
      </w:r>
    </w:p>
    <w:p w14:paraId="4559B67E" w14:textId="05ED2987" w:rsidR="00EC5C0E" w:rsidRDefault="002F6CCE">
      <w:pPr>
        <w:pStyle w:val="Lijstalinea"/>
        <w:numPr>
          <w:ilvl w:val="0"/>
          <w:numId w:val="2"/>
        </w:numPr>
        <w:tabs>
          <w:tab w:val="left" w:pos="978"/>
        </w:tabs>
        <w:spacing w:before="81"/>
        <w:ind w:left="973" w:right="248" w:hanging="255"/>
        <w:rPr>
          <w:sz w:val="18"/>
        </w:rPr>
      </w:pPr>
      <w:r>
        <w:rPr>
          <w:sz w:val="18"/>
        </w:rPr>
        <w:t xml:space="preserve">een lijst van de ingezette paarden van de uitbater voor wie </w:t>
      </w:r>
      <w:r w:rsidR="001203E6">
        <w:rPr>
          <w:sz w:val="18"/>
        </w:rPr>
        <w:t>hij/zij</w:t>
      </w:r>
      <w:r>
        <w:rPr>
          <w:sz w:val="18"/>
        </w:rPr>
        <w:t xml:space="preserve"> rijdt, met naam van het paard, het chipnummer en kopie van het grafische signalement uit het originele paspoort. De originele documenten zijn steeds ter beschikking op de</w:t>
      </w:r>
      <w:r>
        <w:rPr>
          <w:spacing w:val="-11"/>
          <w:sz w:val="18"/>
        </w:rPr>
        <w:t xml:space="preserve"> </w:t>
      </w:r>
      <w:r>
        <w:rPr>
          <w:sz w:val="18"/>
        </w:rPr>
        <w:t>uitbatingszetel.</w:t>
      </w:r>
    </w:p>
    <w:p w14:paraId="765EE3DA" w14:textId="77777777" w:rsidR="001203E6" w:rsidRDefault="001203E6" w:rsidP="001203E6">
      <w:pPr>
        <w:pStyle w:val="Lijstalinea"/>
        <w:tabs>
          <w:tab w:val="left" w:pos="978"/>
        </w:tabs>
        <w:spacing w:before="81"/>
        <w:ind w:left="973" w:right="248" w:firstLine="0"/>
        <w:rPr>
          <w:sz w:val="18"/>
        </w:rPr>
      </w:pPr>
    </w:p>
    <w:p w14:paraId="249CE950" w14:textId="19A2FD78" w:rsidR="00EC5C0E" w:rsidRDefault="002F6CCE">
      <w:pPr>
        <w:pStyle w:val="Kop1"/>
        <w:spacing w:before="73"/>
      </w:pPr>
      <w:r>
        <w:t>Artikel 3</w:t>
      </w:r>
      <w:r w:rsidR="001203E6">
        <w:t>5</w:t>
      </w:r>
    </w:p>
    <w:p w14:paraId="32AF626D" w14:textId="32784464" w:rsidR="00EC5C0E" w:rsidRDefault="002F6CCE">
      <w:pPr>
        <w:pStyle w:val="Plattetekst"/>
        <w:spacing w:before="122"/>
        <w:ind w:right="289"/>
      </w:pPr>
      <w:r>
        <w:t xml:space="preserve">De </w:t>
      </w:r>
      <w:r w:rsidR="001203E6">
        <w:t>vergunninghouder</w:t>
      </w:r>
      <w:r>
        <w:t xml:space="preserve"> en/of </w:t>
      </w:r>
      <w:r w:rsidR="001203E6">
        <w:t xml:space="preserve">de </w:t>
      </w:r>
      <w:r>
        <w:t xml:space="preserve">begeleider van de </w:t>
      </w:r>
      <w:proofErr w:type="spellStart"/>
      <w:r>
        <w:t>huursegways</w:t>
      </w:r>
      <w:proofErr w:type="spellEnd"/>
      <w:r>
        <w:t xml:space="preserve"> moet minstens 1 maand een register bijhouden </w:t>
      </w:r>
      <w:r w:rsidR="001203E6">
        <w:t xml:space="preserve">waarin wordt vermeld </w:t>
      </w:r>
      <w:r>
        <w:t xml:space="preserve">welke persoon met welke </w:t>
      </w:r>
      <w:proofErr w:type="spellStart"/>
      <w:r w:rsidR="00EE3C9D">
        <w:t>huur</w:t>
      </w:r>
      <w:r>
        <w:t>segway</w:t>
      </w:r>
      <w:proofErr w:type="spellEnd"/>
      <w:r>
        <w:t xml:space="preserve"> heeft gereden. Dit om het onderscheid te kunnen maken tussen de burgerlijke aansprakelijkheid </w:t>
      </w:r>
      <w:r w:rsidR="001203E6">
        <w:t>van de vergunninghouder</w:t>
      </w:r>
      <w:r>
        <w:t xml:space="preserve"> en de strafrechtelijke aansprakelijkheid van de </w:t>
      </w:r>
      <w:proofErr w:type="spellStart"/>
      <w:r w:rsidR="00CE6699">
        <w:t>segwaygebruiker</w:t>
      </w:r>
      <w:proofErr w:type="spellEnd"/>
      <w:r>
        <w:t xml:space="preserve"> bij klachten over het gedrag van </w:t>
      </w:r>
      <w:proofErr w:type="spellStart"/>
      <w:r>
        <w:t>huursegways</w:t>
      </w:r>
      <w:proofErr w:type="spellEnd"/>
      <w:r>
        <w:t xml:space="preserve"> op de rijweg (die herkenbaar zijn aan het opgelegde inschrijvingsnummer).</w:t>
      </w:r>
    </w:p>
    <w:p w14:paraId="0D76250F" w14:textId="77777777" w:rsidR="001D6042" w:rsidRPr="00A04A36" w:rsidRDefault="001D6042" w:rsidP="001D6042">
      <w:pPr>
        <w:pStyle w:val="Plattetekst"/>
        <w:spacing w:before="122"/>
        <w:ind w:right="289"/>
        <w:jc w:val="both"/>
      </w:pPr>
      <w:r w:rsidRPr="00A04A36">
        <w:t>Daarbij dient de vergunninghouder en / of de begeleider de Verordening (EU) 2016/679 van 27 april 2016 van het Europees Parlement en de Raad Betreffende de bescherming van natuurlijke per</w:t>
      </w:r>
      <w:r w:rsidRPr="008D4103">
        <w:t xml:space="preserve">sonen in verband met de verwerking van persoonsgegevens en betreffende het vrije verkeer van die gegevens en tot intrekking van Richtlijn 95/46/EG (Algemene Verordening Gegevensbescherming (AVG) – of General Data </w:t>
      </w:r>
      <w:proofErr w:type="spellStart"/>
      <w:r w:rsidRPr="008D4103">
        <w:t>Protection</w:t>
      </w:r>
      <w:proofErr w:type="spellEnd"/>
      <w:r w:rsidRPr="008D4103">
        <w:t xml:space="preserve"> </w:t>
      </w:r>
      <w:proofErr w:type="spellStart"/>
      <w:r w:rsidRPr="008D4103">
        <w:t>Regulation</w:t>
      </w:r>
      <w:proofErr w:type="spellEnd"/>
      <w:r w:rsidRPr="008D4103">
        <w:t xml:space="preserve"> (GDPR) te respecteren</w:t>
      </w:r>
      <w:r w:rsidRPr="00A04A36">
        <w:t>.</w:t>
      </w:r>
    </w:p>
    <w:p w14:paraId="0D5FCA90" w14:textId="77777777" w:rsidR="00EC5C0E" w:rsidRDefault="00EC5C0E">
      <w:pPr>
        <w:pStyle w:val="Plattetekst"/>
        <w:spacing w:before="11"/>
        <w:ind w:left="0"/>
        <w:rPr>
          <w:sz w:val="27"/>
        </w:rPr>
      </w:pPr>
    </w:p>
    <w:p w14:paraId="2EEABD6C" w14:textId="7533D9BC" w:rsidR="00EC5C0E" w:rsidRDefault="002F6CCE">
      <w:pPr>
        <w:pStyle w:val="Kop1"/>
      </w:pPr>
      <w:r>
        <w:t>Artikel 3</w:t>
      </w:r>
      <w:r w:rsidR="001203E6">
        <w:t>6</w:t>
      </w:r>
    </w:p>
    <w:p w14:paraId="7E719A2B" w14:textId="45E1275A" w:rsidR="00EC5C0E" w:rsidRDefault="002F6CCE">
      <w:pPr>
        <w:pStyle w:val="Plattetekst"/>
        <w:ind w:right="319"/>
      </w:pPr>
      <w:r>
        <w:t>De koetsiers, bestuurders en begeleiders moeten de bevelen van de politie en van de bevoegde ambtenaren onmiddellijk en stipt naleven.</w:t>
      </w:r>
    </w:p>
    <w:p w14:paraId="67345DD4" w14:textId="77777777" w:rsidR="00EC5C0E" w:rsidRDefault="00EC5C0E">
      <w:pPr>
        <w:pStyle w:val="Plattetekst"/>
        <w:spacing w:before="0"/>
        <w:ind w:left="0"/>
        <w:rPr>
          <w:sz w:val="20"/>
        </w:rPr>
      </w:pPr>
    </w:p>
    <w:p w14:paraId="5F0071BE" w14:textId="77777777" w:rsidR="00EC5C0E" w:rsidRDefault="00096CEB">
      <w:pPr>
        <w:pStyle w:val="Plattetekst"/>
        <w:spacing w:before="9"/>
        <w:ind w:left="0"/>
        <w:rPr>
          <w:sz w:val="14"/>
        </w:rPr>
      </w:pPr>
      <w:r>
        <w:pict w14:anchorId="4A871EB9">
          <v:shape id="_x0000_s1030" type="#_x0000_t202" style="position:absolute;margin-left:65.3pt;margin-top:11.15pt;width:479.05pt;height:21.25pt;z-index:-251651072;mso-wrap-distance-left:0;mso-wrap-distance-right:0;mso-position-horizontal-relative:page" filled="f" strokeweight=".48pt">
            <v:textbox inset="0,0,0,0">
              <w:txbxContent>
                <w:p w14:paraId="34C3FB98" w14:textId="77777777" w:rsidR="00EC5C0E" w:rsidRDefault="002F6CCE">
                  <w:pPr>
                    <w:spacing w:before="97"/>
                    <w:ind w:left="108"/>
                    <w:rPr>
                      <w:b/>
                      <w:sz w:val="18"/>
                    </w:rPr>
                  </w:pPr>
                  <w:r>
                    <w:rPr>
                      <w:b/>
                      <w:sz w:val="18"/>
                    </w:rPr>
                    <w:t>VI. TARIEVEN</w:t>
                  </w:r>
                </w:p>
              </w:txbxContent>
            </v:textbox>
            <w10:wrap type="topAndBottom" anchorx="page"/>
          </v:shape>
        </w:pict>
      </w:r>
    </w:p>
    <w:p w14:paraId="2F187D29" w14:textId="77777777" w:rsidR="00EC5C0E" w:rsidRDefault="00EC5C0E">
      <w:pPr>
        <w:pStyle w:val="Plattetekst"/>
        <w:spacing w:before="4"/>
        <w:ind w:left="0"/>
        <w:rPr>
          <w:sz w:val="17"/>
        </w:rPr>
      </w:pPr>
    </w:p>
    <w:p w14:paraId="59866064" w14:textId="70F716A6" w:rsidR="00EC5C0E" w:rsidRDefault="002F6CCE">
      <w:pPr>
        <w:pStyle w:val="Kop1"/>
        <w:spacing w:before="100"/>
      </w:pPr>
      <w:r>
        <w:t xml:space="preserve">Artikel </w:t>
      </w:r>
      <w:r w:rsidR="001203E6">
        <w:t>37</w:t>
      </w:r>
    </w:p>
    <w:p w14:paraId="132CB5A5" w14:textId="190D6588" w:rsidR="00EC5C0E" w:rsidRDefault="002F6CCE">
      <w:pPr>
        <w:pStyle w:val="Plattetekst"/>
        <w:spacing w:before="119"/>
        <w:ind w:right="408"/>
      </w:pPr>
      <w:r>
        <w:t>De Gemeenteraad stelt het tarief vast voor de rondritten. In dit tarief zijn alle lasten en taksen inbegrepen, inclusief de historisch verantwoorde uitleg tijdens de rondrit.</w:t>
      </w:r>
    </w:p>
    <w:p w14:paraId="35414233" w14:textId="77777777" w:rsidR="00EC5C0E" w:rsidRDefault="00EC5C0E">
      <w:pPr>
        <w:pStyle w:val="Plattetekst"/>
        <w:spacing w:before="1"/>
        <w:ind w:left="0"/>
        <w:rPr>
          <w:sz w:val="28"/>
        </w:rPr>
      </w:pPr>
    </w:p>
    <w:p w14:paraId="23956E67" w14:textId="6DEC997E" w:rsidR="00EC5C0E" w:rsidRDefault="002F6CCE">
      <w:pPr>
        <w:pStyle w:val="Kop1"/>
      </w:pPr>
      <w:r>
        <w:t xml:space="preserve">Artikel </w:t>
      </w:r>
      <w:r w:rsidR="001203E6">
        <w:t>38</w:t>
      </w:r>
    </w:p>
    <w:p w14:paraId="36B93106" w14:textId="515C83CB" w:rsidR="00EC5C0E" w:rsidRDefault="002F6CCE">
      <w:pPr>
        <w:pStyle w:val="Plattetekst"/>
        <w:spacing w:before="119"/>
        <w:ind w:right="379"/>
      </w:pPr>
      <w:r>
        <w:t>De officiële tariefkaart moet bij de huurkoetsen aan weerszijden van de bok worden aangebracht. Bij de huurauto’s in de rechterbovenhoek van de voor- en achterruit. Bij de huurrijwielen op de achterkant.</w:t>
      </w:r>
    </w:p>
    <w:p w14:paraId="799A7138" w14:textId="77777777" w:rsidR="00EC5C0E" w:rsidRDefault="00EC5C0E">
      <w:pPr>
        <w:pStyle w:val="Plattetekst"/>
        <w:spacing w:before="9"/>
        <w:ind w:left="0"/>
        <w:rPr>
          <w:sz w:val="27"/>
        </w:rPr>
      </w:pPr>
    </w:p>
    <w:p w14:paraId="34F65A78" w14:textId="078478F8" w:rsidR="00EC5C0E" w:rsidRDefault="002F6CCE">
      <w:pPr>
        <w:pStyle w:val="Kop1"/>
        <w:spacing w:before="1"/>
      </w:pPr>
      <w:r>
        <w:t xml:space="preserve">Artikel </w:t>
      </w:r>
      <w:r w:rsidR="001203E6">
        <w:t>39</w:t>
      </w:r>
    </w:p>
    <w:p w14:paraId="69F98170" w14:textId="002166BD" w:rsidR="00EC5C0E" w:rsidRDefault="002F6CCE">
      <w:pPr>
        <w:pStyle w:val="Plattetekst"/>
        <w:spacing w:before="122"/>
        <w:ind w:right="313"/>
      </w:pPr>
      <w:r>
        <w:t>Er mag geen enkele meerprijs of fooi gevraagd worden bovenop het vastgestelde tarief. In of op het rijtuig mag ook geen enkele tekst of aanduiding staan die rechtstreeks of onrechtstreeks uitnodigt tot het geven van een fooi.</w:t>
      </w:r>
    </w:p>
    <w:p w14:paraId="1C6F0D52" w14:textId="6B5EC028" w:rsidR="001203E6" w:rsidRDefault="001203E6">
      <w:pPr>
        <w:pStyle w:val="Plattetekst"/>
        <w:spacing w:before="122"/>
        <w:ind w:right="313"/>
      </w:pPr>
    </w:p>
    <w:p w14:paraId="2CFE9DB1" w14:textId="5B4445E5" w:rsidR="001203E6" w:rsidRPr="00F30C57" w:rsidRDefault="001203E6">
      <w:pPr>
        <w:pStyle w:val="Plattetekst"/>
        <w:spacing w:before="122"/>
        <w:ind w:right="313"/>
        <w:rPr>
          <w:b/>
          <w:bCs/>
        </w:rPr>
      </w:pPr>
      <w:r w:rsidRPr="00F30C57">
        <w:rPr>
          <w:b/>
          <w:bCs/>
        </w:rPr>
        <w:t>Artikel 40</w:t>
      </w:r>
    </w:p>
    <w:p w14:paraId="653A561B" w14:textId="4A57EF7C" w:rsidR="001203E6" w:rsidRDefault="00F30C57">
      <w:pPr>
        <w:pStyle w:val="Plattetekst"/>
        <w:spacing w:before="122"/>
        <w:ind w:right="313"/>
      </w:pPr>
      <w:r>
        <w:t>De vergunninghouder is verplicht om aan de klant – naast de mogelijkheid om cash te betalen – tevens minstens één digitale betaalmogelijkheid aan te bieden.</w:t>
      </w:r>
    </w:p>
    <w:p w14:paraId="23E78958" w14:textId="77777777" w:rsidR="00EC5C0E" w:rsidRDefault="00EC5C0E">
      <w:pPr>
        <w:pStyle w:val="Plattetekst"/>
        <w:spacing w:before="0"/>
        <w:ind w:left="0"/>
        <w:rPr>
          <w:sz w:val="20"/>
        </w:rPr>
      </w:pPr>
    </w:p>
    <w:p w14:paraId="048CBEC7" w14:textId="77777777" w:rsidR="00EC5C0E" w:rsidRDefault="00096CEB">
      <w:pPr>
        <w:pStyle w:val="Plattetekst"/>
        <w:spacing w:before="8"/>
        <w:ind w:left="0"/>
        <w:rPr>
          <w:sz w:val="14"/>
        </w:rPr>
      </w:pPr>
      <w:r>
        <w:lastRenderedPageBreak/>
        <w:pict w14:anchorId="3CB27E5E">
          <v:shape id="_x0000_s1029" type="#_x0000_t202" style="position:absolute;margin-left:65.3pt;margin-top:11.1pt;width:479.05pt;height:21.25pt;z-index:-251650048;mso-wrap-distance-left:0;mso-wrap-distance-right:0;mso-position-horizontal-relative:page" filled="f" strokeweight=".48pt">
            <v:textbox inset="0,0,0,0">
              <w:txbxContent>
                <w:p w14:paraId="2343CA90" w14:textId="77777777" w:rsidR="00EC5C0E" w:rsidRDefault="002F6CCE">
                  <w:pPr>
                    <w:spacing w:before="97"/>
                    <w:ind w:left="108"/>
                    <w:rPr>
                      <w:b/>
                      <w:sz w:val="18"/>
                    </w:rPr>
                  </w:pPr>
                  <w:r>
                    <w:rPr>
                      <w:b/>
                      <w:sz w:val="18"/>
                    </w:rPr>
                    <w:t>VII. BIJZONDERE BEPALINGEN</w:t>
                  </w:r>
                </w:p>
              </w:txbxContent>
            </v:textbox>
            <w10:wrap type="topAndBottom" anchorx="page"/>
          </v:shape>
        </w:pict>
      </w:r>
    </w:p>
    <w:p w14:paraId="267F888C" w14:textId="77777777" w:rsidR="00EC5C0E" w:rsidRDefault="00EC5C0E">
      <w:pPr>
        <w:pStyle w:val="Plattetekst"/>
        <w:spacing w:before="4"/>
        <w:ind w:left="0"/>
        <w:rPr>
          <w:sz w:val="17"/>
        </w:rPr>
      </w:pPr>
    </w:p>
    <w:p w14:paraId="05A63BCE" w14:textId="3B3A9556" w:rsidR="00EC5C0E" w:rsidRDefault="002F6CCE">
      <w:pPr>
        <w:pStyle w:val="Kop1"/>
        <w:spacing w:before="100"/>
      </w:pPr>
      <w:r>
        <w:t>Artikel 4</w:t>
      </w:r>
      <w:r w:rsidR="00F30C57">
        <w:t>1</w:t>
      </w:r>
    </w:p>
    <w:p w14:paraId="5550F240" w14:textId="391DB9C8" w:rsidR="00EC5C0E" w:rsidRDefault="002F6CCE">
      <w:pPr>
        <w:pStyle w:val="Plattetekst"/>
        <w:ind w:right="301"/>
      </w:pPr>
      <w:r>
        <w:t xml:space="preserve">De burgemeester kan rondritten en/of excursies geheel of gedeeltelijk verbieden of hij kan bijzondere voorwaarden bepalen, naar aanleiding van om het even welke </w:t>
      </w:r>
      <w:r w:rsidR="00B82129">
        <w:t xml:space="preserve">bijzondere </w:t>
      </w:r>
      <w:r>
        <w:t xml:space="preserve">omstandigheid of gebeurtenis in het belang van de openbare orde, rust, veiligheid en gezondheid. De </w:t>
      </w:r>
      <w:r w:rsidR="00B82129">
        <w:t>vergunninghouders</w:t>
      </w:r>
      <w:r>
        <w:t xml:space="preserve">, koetsiers, bestuurders en begeleiders kunnen hiervoor geen aanspraak maken op </w:t>
      </w:r>
      <w:r w:rsidR="00B82129">
        <w:t>enige (</w:t>
      </w:r>
      <w:r>
        <w:t>schade</w:t>
      </w:r>
      <w:r w:rsidR="00B82129">
        <w:t>)</w:t>
      </w:r>
      <w:r>
        <w:t>vergoeding</w:t>
      </w:r>
      <w:r w:rsidR="00B82129">
        <w:t xml:space="preserve"> van welke aard dan ook</w:t>
      </w:r>
      <w:r>
        <w:t>.</w:t>
      </w:r>
    </w:p>
    <w:p w14:paraId="1D6A65BB" w14:textId="77777777" w:rsidR="00EC5C0E" w:rsidRDefault="00EC5C0E">
      <w:pPr>
        <w:pStyle w:val="Plattetekst"/>
        <w:spacing w:before="11"/>
        <w:ind w:left="0"/>
        <w:rPr>
          <w:sz w:val="27"/>
        </w:rPr>
      </w:pPr>
    </w:p>
    <w:p w14:paraId="15CD80AA" w14:textId="26AB5A77" w:rsidR="00EC5C0E" w:rsidRDefault="002F6CCE">
      <w:pPr>
        <w:pStyle w:val="Kop1"/>
      </w:pPr>
      <w:r>
        <w:t>Artikel 4</w:t>
      </w:r>
      <w:r w:rsidR="00B82129">
        <w:t>2</w:t>
      </w:r>
    </w:p>
    <w:p w14:paraId="07CDC969" w14:textId="4174E69B" w:rsidR="00EC5C0E" w:rsidRDefault="002F6CCE">
      <w:pPr>
        <w:pStyle w:val="Plattetekst"/>
        <w:ind w:right="517"/>
      </w:pPr>
      <w:r>
        <w:t xml:space="preserve">De </w:t>
      </w:r>
      <w:r w:rsidR="00B82129">
        <w:t>vergunninghouders</w:t>
      </w:r>
      <w:r>
        <w:t xml:space="preserve"> moeten erop toezien dat hun koetsiers, bestuurders en begeleiders voldoen aan de voorwaarden van art.</w:t>
      </w:r>
      <w:r w:rsidR="00B82129">
        <w:t>6</w:t>
      </w:r>
      <w:r>
        <w:t xml:space="preserve"> §1 en 2 en dat zij de bepalingen van deze verordening in alle opzichten naleven.</w:t>
      </w:r>
    </w:p>
    <w:p w14:paraId="7CB477D7" w14:textId="77777777" w:rsidR="00EC5C0E" w:rsidRDefault="00EC5C0E">
      <w:pPr>
        <w:pStyle w:val="Plattetekst"/>
        <w:spacing w:before="0"/>
        <w:ind w:left="0"/>
        <w:rPr>
          <w:sz w:val="20"/>
        </w:rPr>
      </w:pPr>
    </w:p>
    <w:p w14:paraId="326663E0" w14:textId="77777777" w:rsidR="00EC5C0E" w:rsidRDefault="00096CEB">
      <w:pPr>
        <w:pStyle w:val="Plattetekst"/>
        <w:spacing w:before="10"/>
        <w:ind w:left="0"/>
        <w:rPr>
          <w:sz w:val="14"/>
        </w:rPr>
      </w:pPr>
      <w:r>
        <w:pict w14:anchorId="26A6A9DA">
          <v:shape id="_x0000_s1028" type="#_x0000_t202" style="position:absolute;margin-left:65.3pt;margin-top:11.25pt;width:479.05pt;height:21.25pt;z-index:-251649024;mso-wrap-distance-left:0;mso-wrap-distance-right:0;mso-position-horizontal-relative:page" filled="f" strokeweight=".48pt">
            <v:textbox inset="0,0,0,0">
              <w:txbxContent>
                <w:p w14:paraId="044A2518" w14:textId="77777777" w:rsidR="00EC5C0E" w:rsidRDefault="002F6CCE">
                  <w:pPr>
                    <w:spacing w:before="97"/>
                    <w:ind w:left="108"/>
                    <w:rPr>
                      <w:b/>
                      <w:sz w:val="18"/>
                    </w:rPr>
                  </w:pPr>
                  <w:r>
                    <w:rPr>
                      <w:b/>
                      <w:sz w:val="18"/>
                    </w:rPr>
                    <w:t>VIII. TOEZICHT EN SANCTIES</w:t>
                  </w:r>
                </w:p>
              </w:txbxContent>
            </v:textbox>
            <w10:wrap type="topAndBottom" anchorx="page"/>
          </v:shape>
        </w:pict>
      </w:r>
    </w:p>
    <w:p w14:paraId="1D124A17" w14:textId="77777777" w:rsidR="00EC5C0E" w:rsidRDefault="00EC5C0E">
      <w:pPr>
        <w:pStyle w:val="Plattetekst"/>
        <w:spacing w:before="4"/>
        <w:ind w:left="0"/>
        <w:rPr>
          <w:sz w:val="17"/>
        </w:rPr>
      </w:pPr>
    </w:p>
    <w:p w14:paraId="61B1134B" w14:textId="67B9EA57" w:rsidR="00EC5C0E" w:rsidRDefault="002F6CCE">
      <w:pPr>
        <w:pStyle w:val="Kop1"/>
        <w:spacing w:before="100"/>
      </w:pPr>
      <w:r>
        <w:t>Artikel 4</w:t>
      </w:r>
      <w:r w:rsidR="00B82129">
        <w:t xml:space="preserve">3 </w:t>
      </w:r>
    </w:p>
    <w:p w14:paraId="613E1443" w14:textId="6D9C3F21" w:rsidR="00EC5C0E" w:rsidRDefault="00317F42">
      <w:pPr>
        <w:pStyle w:val="Plattetekst"/>
        <w:ind w:right="519"/>
      </w:pPr>
      <w:r>
        <w:t xml:space="preserve">§ 1. </w:t>
      </w:r>
      <w:r w:rsidR="002F6CCE">
        <w:t>Overtredingen van de</w:t>
      </w:r>
      <w:r>
        <w:t xml:space="preserve"> bepalingen van onderhavige politie</w:t>
      </w:r>
      <w:r w:rsidR="002F6CCE">
        <w:t>verordening</w:t>
      </w:r>
      <w:r>
        <w:t>, incl. de geldende besluiten van de Burgemeester,</w:t>
      </w:r>
      <w:r w:rsidR="002F6CCE">
        <w:t xml:space="preserve"> worden opgespoord en vastgesteld door de politie en door bevoegde ambtenaren.</w:t>
      </w:r>
    </w:p>
    <w:p w14:paraId="1E2EB785" w14:textId="6AEC95CB" w:rsidR="00317F42" w:rsidRDefault="00317F42">
      <w:pPr>
        <w:pStyle w:val="Plattetekst"/>
        <w:ind w:right="519"/>
      </w:pPr>
      <w:r>
        <w:t>Van dergelijke overtreding is o.m. sprake wanneer:</w:t>
      </w:r>
    </w:p>
    <w:p w14:paraId="113B7A12" w14:textId="0D927F27" w:rsidR="00317F42" w:rsidRDefault="00317F42" w:rsidP="00317F42">
      <w:pPr>
        <w:pStyle w:val="Plattetekst"/>
        <w:numPr>
          <w:ilvl w:val="0"/>
          <w:numId w:val="16"/>
        </w:numPr>
        <w:ind w:right="519"/>
      </w:pPr>
      <w:r>
        <w:t>de vergunninghouder niet langer voldoet aan de voorwaarden genoemd in onderhavige politieverordening of de besluiten van de Burgemeester;</w:t>
      </w:r>
    </w:p>
    <w:p w14:paraId="4824C56C" w14:textId="72076B18" w:rsidR="00317F42" w:rsidRDefault="00317F42" w:rsidP="00317F42">
      <w:pPr>
        <w:pStyle w:val="Plattetekst"/>
        <w:numPr>
          <w:ilvl w:val="0"/>
          <w:numId w:val="16"/>
        </w:numPr>
        <w:ind w:right="519"/>
      </w:pPr>
      <w:r>
        <w:t>de vergunninghouder de bepalingen van de politieverordening of de besluiten van de Burgemeester niet naleeft;</w:t>
      </w:r>
    </w:p>
    <w:p w14:paraId="21A46B1C" w14:textId="1C8B1075" w:rsidR="00317F42" w:rsidRDefault="00317F42" w:rsidP="00317F42">
      <w:pPr>
        <w:pStyle w:val="Plattetekst"/>
        <w:numPr>
          <w:ilvl w:val="0"/>
          <w:numId w:val="16"/>
        </w:numPr>
        <w:ind w:right="519"/>
      </w:pPr>
      <w:r>
        <w:t>de vergunninghouder een beroep doet op een of meerdere bestuurders, begeleiders of koetsiers die niet (meer) voldoen aan de voorwaarden genoemd in onderhavige politieverordening (of de besluiten van de Burgemeester);</w:t>
      </w:r>
    </w:p>
    <w:p w14:paraId="1E032BC1" w14:textId="74832ADF" w:rsidR="00317F42" w:rsidRDefault="00317F42" w:rsidP="00317F42">
      <w:pPr>
        <w:pStyle w:val="Plattetekst"/>
        <w:numPr>
          <w:ilvl w:val="0"/>
          <w:numId w:val="16"/>
        </w:numPr>
        <w:ind w:right="519"/>
      </w:pPr>
      <w:r>
        <w:t>de vergunninghouder niet (afdoende) optreedt tegen zijn bestuurders, begeleiders of koetsiers die de voorschriften van onderhavige politieverordening of de besluiten van de Burgemeester niet naleeft (naleven).</w:t>
      </w:r>
    </w:p>
    <w:p w14:paraId="67109B14" w14:textId="3C94263F" w:rsidR="00317F42" w:rsidRDefault="00317F42" w:rsidP="00317F42">
      <w:pPr>
        <w:pStyle w:val="Plattetekst"/>
        <w:ind w:right="519"/>
      </w:pPr>
      <w:r>
        <w:t>De bevoegde ambtenaar zal een proces-verbaal overmaken aan de Burgemeester van de stad Brugge, waarin de overtredingen/tekortkomingen worden vermeld en waarin tevens een advies wordt gegeven omtrent het gevolg dat desgevallend aan de overtreding/tekortkoming dient te worden gegeven (conform onderstaande bepalingen).</w:t>
      </w:r>
    </w:p>
    <w:p w14:paraId="1A8C0E2A" w14:textId="37CE8BA2" w:rsidR="00317F42" w:rsidRDefault="00317F42" w:rsidP="00317F42">
      <w:pPr>
        <w:pStyle w:val="Plattetekst"/>
        <w:ind w:right="519"/>
      </w:pPr>
      <w:r>
        <w:t>Aan de vergunninghouder wordt onverwijld een kopie van dit proces-verbaal bezorgd (per e-mail</w:t>
      </w:r>
      <w:r w:rsidR="000C0EDD">
        <w:t xml:space="preserve"> en) per aangetekend schrijven.</w:t>
      </w:r>
    </w:p>
    <w:p w14:paraId="09CFA29E" w14:textId="4625B5C3" w:rsidR="000C0EDD" w:rsidRDefault="000C0EDD" w:rsidP="00317F42">
      <w:pPr>
        <w:pStyle w:val="Plattetekst"/>
        <w:ind w:right="519"/>
      </w:pPr>
      <w:r>
        <w:t>§ 2. De vergunninghouder dient zich onmiddellijk in regel te stellen. In voornoemd proces-verbaal kan een termijn worden bepaald waarbinnen aan de tekortkoming(en)/overtreding(en) dient te zijn verholpen.</w:t>
      </w:r>
    </w:p>
    <w:p w14:paraId="2FBAE0F1" w14:textId="3AAFF451" w:rsidR="000C0EDD" w:rsidRDefault="000C0EDD" w:rsidP="00317F42">
      <w:pPr>
        <w:pStyle w:val="Plattetekst"/>
        <w:ind w:right="519"/>
      </w:pPr>
      <w:r>
        <w:t>§ 3. De vergunninghouder beschikt over een termijn van 14 kalenderdagen, ingaande de dag na ontvangst van het aangetekend schrijven bedoeld in §1 om zijn eventuele verweermiddelen te laten gelden. Dit verweer dient binnen voormelde termijn te zijn verzonden per aangetekend schrijven gericht aan de Burgemeester van de stad Brugge.</w:t>
      </w:r>
    </w:p>
    <w:p w14:paraId="0B3C94D5" w14:textId="01E33E83" w:rsidR="000C0EDD" w:rsidRDefault="000C0EDD" w:rsidP="00317F42">
      <w:pPr>
        <w:pStyle w:val="Plattetekst"/>
        <w:ind w:right="519"/>
      </w:pPr>
      <w:r>
        <w:t>§ 4. De vergunninghouder kan tevens verzoeken om te worden gehoord. Dit verzoek dient op dezelfde wijze en binnen dezelfde termijn als bepaald in §3 te worden ingediend. De stad Brugge kan de vergunninghouder ook zelf, op eigen initiatief, oproepen voor een hoorzitting.</w:t>
      </w:r>
    </w:p>
    <w:p w14:paraId="05E1D12E" w14:textId="3F221E0C" w:rsidR="000C0EDD" w:rsidRDefault="000C0EDD" w:rsidP="00317F42">
      <w:pPr>
        <w:pStyle w:val="Plattetekst"/>
        <w:ind w:right="519"/>
      </w:pPr>
      <w:r>
        <w:t>De hoorzitting wordt gehouden t.o.v. de Burgemeester of t.o.v. een of meerdere gedelegeerde schepenen. Zij vindt ten vroegste plaats de vierde dag na de verzending van het aangetekend schrijven bedoeld in §1.</w:t>
      </w:r>
    </w:p>
    <w:p w14:paraId="3004DB99" w14:textId="1AE77CB1" w:rsidR="000C0EDD" w:rsidRDefault="000C0EDD" w:rsidP="00317F42">
      <w:pPr>
        <w:pStyle w:val="Plattetekst"/>
        <w:ind w:right="519"/>
      </w:pPr>
      <w:r>
        <w:t xml:space="preserve">De oproeping voor de hoorzitting wordt aan de vergunninghouder bezorgd (per e-mail en) per aangetekend schrijven, waarin melding zal worden gemaakt van de wijze waarop hij inzage kan nemen van het dossier (plaats en tijdstip). De vergunninghouder kan zich tijdens de hoorzitting </w:t>
      </w:r>
      <w:r>
        <w:lastRenderedPageBreak/>
        <w:t>laten bijstaan door een raadsman.</w:t>
      </w:r>
    </w:p>
    <w:p w14:paraId="3DA74CF8" w14:textId="1B01039F" w:rsidR="000C0EDD" w:rsidRDefault="000C0EDD" w:rsidP="00317F42">
      <w:pPr>
        <w:pStyle w:val="Plattetekst"/>
        <w:ind w:right="519"/>
      </w:pPr>
      <w:r>
        <w:t>§ 5. Indien de vergunninghouder geen verweermiddelen laat gelden binnen de gestelde termijn (schriftelijk) of, tijdens de eventuele hoorzitting (mondeling), wordt hij geacht</w:t>
      </w:r>
      <w:r w:rsidR="0069520B">
        <w:t xml:space="preserve"> de vastgestelde overtreding(en)/tekortkoming(en) te erkennen.</w:t>
      </w:r>
    </w:p>
    <w:p w14:paraId="10F4BD90" w14:textId="2522F71C" w:rsidR="0069520B" w:rsidRDefault="0069520B" w:rsidP="00317F42">
      <w:pPr>
        <w:pStyle w:val="Plattetekst"/>
        <w:ind w:right="519"/>
      </w:pPr>
      <w:r>
        <w:t>Wanneer in hoofde van de vergunninghouder een overtreding of tekortkoming wordt vastgesteld (i.e. ingeval van erkenning van de overtreding of tekortkoming of ingeval de aangevoerde verweermiddelen onaanvaardbaar worden bevonden door de stad Brugge), stelt hij zich bloot aan de hierna bepaalde sancties en/of maatregelen.</w:t>
      </w:r>
    </w:p>
    <w:p w14:paraId="496EAE96" w14:textId="6A664F2E" w:rsidR="0069520B" w:rsidRDefault="0069520B" w:rsidP="00317F42">
      <w:pPr>
        <w:pStyle w:val="Plattetekst"/>
        <w:ind w:right="519"/>
      </w:pPr>
      <w:r>
        <w:t>§ 6. In spoedeisende gevallen kan de stad Brugge (i.h.b. de Burgemeester) een of meerdere maatregelen of sancties treffen nog voordat voornoemde termijn van 14 kalenderdagen verstreken is.</w:t>
      </w:r>
    </w:p>
    <w:p w14:paraId="71F8791D" w14:textId="68B41E24" w:rsidR="0069520B" w:rsidRDefault="0069520B" w:rsidP="00317F42">
      <w:pPr>
        <w:pStyle w:val="Plattetekst"/>
        <w:ind w:right="519"/>
      </w:pPr>
      <w:r>
        <w:t>§ 7. De stad Brugge kan in geval van een vastgestelde overtreding of tekortkoming, rekening houdend met de ernst ervan en met de eerder vastgestelde overtredingen of tekortkomingen in hoofde van de vergunninghouder, een of meerdere passend geachte maatregelen opleggen, waaronder bijvoorbeeld (niet-limitatief):</w:t>
      </w:r>
    </w:p>
    <w:p w14:paraId="454CD0FB" w14:textId="0E4463B3" w:rsidR="0069520B" w:rsidRDefault="0069520B" w:rsidP="0069520B">
      <w:pPr>
        <w:pStyle w:val="Plattetekst"/>
        <w:numPr>
          <w:ilvl w:val="0"/>
          <w:numId w:val="16"/>
        </w:numPr>
        <w:ind w:right="519"/>
      </w:pPr>
      <w:r>
        <w:t xml:space="preserve">een tijdelijke schorsing van de vergunning voor één of meerdere huurkoetsen, huurtrams, huurauto’s, </w:t>
      </w:r>
      <w:proofErr w:type="spellStart"/>
      <w:r>
        <w:t>huursegways</w:t>
      </w:r>
      <w:proofErr w:type="spellEnd"/>
      <w:r>
        <w:t xml:space="preserve"> of huurrijwielen;</w:t>
      </w:r>
    </w:p>
    <w:p w14:paraId="70B19148" w14:textId="7EA33414" w:rsidR="0069520B" w:rsidRDefault="0069520B" w:rsidP="0069520B">
      <w:pPr>
        <w:pStyle w:val="Plattetekst"/>
        <w:numPr>
          <w:ilvl w:val="0"/>
          <w:numId w:val="16"/>
        </w:numPr>
        <w:ind w:right="519"/>
      </w:pPr>
      <w:r>
        <w:t xml:space="preserve">definitieve intrekking van de vergunning voor één of meerdere huurkoetsen, huurtrams, huurauto’s, </w:t>
      </w:r>
      <w:proofErr w:type="spellStart"/>
      <w:r>
        <w:t>huursegways</w:t>
      </w:r>
      <w:proofErr w:type="spellEnd"/>
      <w:r>
        <w:t xml:space="preserve"> of huurrijwielen.</w:t>
      </w:r>
    </w:p>
    <w:p w14:paraId="411A353E" w14:textId="4AE48FC9" w:rsidR="00C91554" w:rsidRDefault="00C91554" w:rsidP="00C91554">
      <w:pPr>
        <w:pStyle w:val="Plattetekst"/>
        <w:ind w:right="519"/>
      </w:pPr>
      <w:r>
        <w:t>§.8 De vergunninghouder wordt (per e-mail en) per aangetekend schrijven in kennis gesteld van de beslissing van stad Brugge. De vergunninghouder dient er, behoudens andersluidende bepaling in de betreffende beslissing, onmiddellijk gevolg aan te geven, bij gebreke waaraan de stad Brugge, op kosten van de vergunninghouder, alle nodige maatregelen (bv. ook verzegeling) zal kunnen treffen om de sanctie of maatregel dwangmatig uit te (laten) voeren.</w:t>
      </w:r>
    </w:p>
    <w:p w14:paraId="10EC9D13" w14:textId="30BA4D25" w:rsidR="00C91554" w:rsidRDefault="00C91554" w:rsidP="00C91554">
      <w:pPr>
        <w:pStyle w:val="Plattetekst"/>
        <w:ind w:right="519"/>
      </w:pPr>
      <w:r>
        <w:t xml:space="preserve">Indien een opgelegde tijdelijke schorsing van de vergunning voor één of meerdere huurkoetsen, huurtrams, huurauto’s, </w:t>
      </w:r>
      <w:proofErr w:type="spellStart"/>
      <w:r>
        <w:t>huursegways</w:t>
      </w:r>
      <w:proofErr w:type="spellEnd"/>
      <w:r>
        <w:t xml:space="preserve"> of huurrijwielen niet zou worden geëerbiedigd door de vergunninghouder, is de stad Brugge gerechtigd op die grond over te gaan tot definitieve intrekking van de vergunning voor de betreffende huurkoetsen, huurtrams, huurauto’s, </w:t>
      </w:r>
      <w:proofErr w:type="spellStart"/>
      <w:r>
        <w:t>huursegways</w:t>
      </w:r>
      <w:proofErr w:type="spellEnd"/>
      <w:r>
        <w:t xml:space="preserve"> of huurrijwielen.</w:t>
      </w:r>
    </w:p>
    <w:p w14:paraId="762E53CA" w14:textId="7590411F" w:rsidR="00C91554" w:rsidRDefault="00C91554" w:rsidP="00C91554">
      <w:pPr>
        <w:pStyle w:val="Plattetekst"/>
        <w:ind w:right="519"/>
      </w:pPr>
      <w:r>
        <w:t>§ 9. Het nemen van voormelde sancties of maatregel(en), staat er niet aan in de weg dat eveneens door de bevoegde overheid opgetreden wordt, zo de betreffende inbreuk tevens een inbreuk mocht uitmaken op andere van kracht zijnde wetten of reglementen.</w:t>
      </w:r>
    </w:p>
    <w:p w14:paraId="17FCE34D" w14:textId="5C851DC5" w:rsidR="00D442FE" w:rsidRPr="00D442FE" w:rsidRDefault="00D442FE" w:rsidP="00C91554">
      <w:pPr>
        <w:pStyle w:val="Plattetekst"/>
        <w:ind w:right="519"/>
        <w:rPr>
          <w:b/>
          <w:bCs/>
        </w:rPr>
      </w:pPr>
      <w:r w:rsidRPr="00D442FE">
        <w:rPr>
          <w:b/>
          <w:bCs/>
        </w:rPr>
        <w:t>Artikel 44</w:t>
      </w:r>
    </w:p>
    <w:p w14:paraId="79D3F9DC" w14:textId="77921BC3" w:rsidR="00D442FE" w:rsidRDefault="00E37909" w:rsidP="00C91554">
      <w:pPr>
        <w:pStyle w:val="Plattetekst"/>
        <w:ind w:right="519"/>
      </w:pPr>
      <w:r>
        <w:t>Het College van</w:t>
      </w:r>
      <w:r w:rsidR="00D442FE">
        <w:t xml:space="preserve"> Burgemeester</w:t>
      </w:r>
      <w:r w:rsidR="006B2F88">
        <w:t xml:space="preserve"> </w:t>
      </w:r>
      <w:r>
        <w:t xml:space="preserve">en Schepenen </w:t>
      </w:r>
      <w:r w:rsidR="006B2F88">
        <w:t xml:space="preserve">kan de toelating van een koetsier, bestuurder of begeleider tijdelijk schorsen of in ernstige gevallen zelfs definitief intrekken. </w:t>
      </w:r>
      <w:r>
        <w:t>Het College</w:t>
      </w:r>
      <w:r w:rsidR="006B2F88">
        <w:t xml:space="preserve"> kan dat doen wanneer de koetsier, bestuurder of begeleider niet langer voldoet aan de voorwaarden in deze verordening bepaald, of wanneer hij of zij de bepalingen ervan niet naleeft.</w:t>
      </w:r>
    </w:p>
    <w:p w14:paraId="77AE96E4" w14:textId="60A8CB1E" w:rsidR="006B2F88" w:rsidRDefault="006B2F88" w:rsidP="00C91554">
      <w:pPr>
        <w:pStyle w:val="Plattetekst"/>
        <w:ind w:right="519"/>
      </w:pPr>
      <w:r>
        <w:t>De bepalingen van artikel 43, en in het bijzonder de daarin beschreven procedure, zijn in zulk geval mutatis mutandis van toepassing.</w:t>
      </w:r>
    </w:p>
    <w:p w14:paraId="4685218E" w14:textId="14C9D53B" w:rsidR="006B2F88" w:rsidRPr="006B2F88" w:rsidRDefault="006B2F88" w:rsidP="00C91554">
      <w:pPr>
        <w:pStyle w:val="Plattetekst"/>
        <w:ind w:right="519"/>
        <w:rPr>
          <w:b/>
          <w:bCs/>
        </w:rPr>
      </w:pPr>
      <w:r w:rsidRPr="006B2F88">
        <w:rPr>
          <w:b/>
          <w:bCs/>
        </w:rPr>
        <w:t>Artikel 45</w:t>
      </w:r>
    </w:p>
    <w:p w14:paraId="2449C151" w14:textId="116EAE66" w:rsidR="006B2F88" w:rsidRDefault="006B2F88" w:rsidP="006B2F88">
      <w:pPr>
        <w:pStyle w:val="Plattetekst"/>
        <w:ind w:right="519"/>
      </w:pPr>
      <w:r>
        <w:t>Onverminderd het bepaalde in art</w:t>
      </w:r>
      <w:r w:rsidR="00E37909">
        <w:t>i</w:t>
      </w:r>
      <w:r>
        <w:t xml:space="preserve">kelen 43 en 44 kunnen inbreuken op de voorschriften van deze verordening of op de besluiten van de Burgemeester, vastgesteld door de politie of door een bevoegde ambtenaar, worden gesanctioneerd met een administratieve geldboete, overeenkomstig de </w:t>
      </w:r>
      <w:proofErr w:type="spellStart"/>
      <w:r>
        <w:t>GAS-wet</w:t>
      </w:r>
      <w:proofErr w:type="spellEnd"/>
      <w:r>
        <w:t xml:space="preserve"> (Wet van 24 juni 2013 betreffende de gemeentelijke administratieve sancties) en het stedelijk kaderreglement gemeentelijke administratieve sancties.</w:t>
      </w:r>
    </w:p>
    <w:p w14:paraId="2BDE9A2B" w14:textId="29901432" w:rsidR="0069520B" w:rsidRDefault="0069520B" w:rsidP="0069520B">
      <w:pPr>
        <w:pStyle w:val="Plattetekst"/>
        <w:ind w:right="519"/>
      </w:pPr>
    </w:p>
    <w:p w14:paraId="32FE1306" w14:textId="77777777" w:rsidR="00EC5C0E" w:rsidRDefault="00EC5C0E">
      <w:pPr>
        <w:pStyle w:val="Plattetekst"/>
        <w:spacing w:before="0"/>
        <w:ind w:left="0"/>
        <w:rPr>
          <w:sz w:val="20"/>
        </w:rPr>
      </w:pPr>
    </w:p>
    <w:p w14:paraId="582CA55E" w14:textId="77777777" w:rsidR="00EC5C0E" w:rsidRDefault="00096CEB">
      <w:pPr>
        <w:pStyle w:val="Plattetekst"/>
        <w:spacing w:before="10"/>
        <w:ind w:left="0"/>
        <w:rPr>
          <w:sz w:val="14"/>
        </w:rPr>
      </w:pPr>
      <w:r>
        <w:pict w14:anchorId="62CED188">
          <v:shape id="_x0000_s1027" type="#_x0000_t202" style="position:absolute;margin-left:65.3pt;margin-top:11.25pt;width:479.05pt;height:21.25pt;z-index:-251648000;mso-wrap-distance-left:0;mso-wrap-distance-right:0;mso-position-horizontal-relative:page" filled="f" strokeweight=".48pt">
            <v:textbox inset="0,0,0,0">
              <w:txbxContent>
                <w:p w14:paraId="13BE6298" w14:textId="641D6927" w:rsidR="00EC5C0E" w:rsidRDefault="002F6CCE">
                  <w:pPr>
                    <w:spacing w:before="97"/>
                    <w:ind w:left="108"/>
                    <w:rPr>
                      <w:b/>
                      <w:sz w:val="18"/>
                    </w:rPr>
                  </w:pPr>
                  <w:r>
                    <w:rPr>
                      <w:b/>
                      <w:sz w:val="18"/>
                    </w:rPr>
                    <w:t xml:space="preserve">IX. </w:t>
                  </w:r>
                  <w:r w:rsidR="00E37909">
                    <w:rPr>
                      <w:b/>
                      <w:sz w:val="18"/>
                    </w:rPr>
                    <w:t>SLOTBEPALING</w:t>
                  </w:r>
                </w:p>
              </w:txbxContent>
            </v:textbox>
            <w10:wrap type="topAndBottom" anchorx="page"/>
          </v:shape>
        </w:pict>
      </w:r>
    </w:p>
    <w:p w14:paraId="43D0FF55" w14:textId="77777777" w:rsidR="00EC5C0E" w:rsidRDefault="00EC5C0E">
      <w:pPr>
        <w:pStyle w:val="Plattetekst"/>
        <w:spacing w:before="4"/>
        <w:ind w:left="0"/>
        <w:rPr>
          <w:sz w:val="17"/>
        </w:rPr>
      </w:pPr>
    </w:p>
    <w:p w14:paraId="43E04735" w14:textId="5F00AA45" w:rsidR="00EC5C0E" w:rsidRDefault="002F6CCE">
      <w:pPr>
        <w:pStyle w:val="Kop1"/>
        <w:spacing w:before="100"/>
        <w:jc w:val="both"/>
      </w:pPr>
      <w:r>
        <w:t xml:space="preserve">Artikel </w:t>
      </w:r>
      <w:r w:rsidR="007D2C32">
        <w:t>46</w:t>
      </w:r>
    </w:p>
    <w:p w14:paraId="0E18823E" w14:textId="0E9DE5AF" w:rsidR="00EC5C0E" w:rsidRDefault="002F6CCE">
      <w:pPr>
        <w:pStyle w:val="Plattetekst"/>
        <w:spacing w:before="119"/>
        <w:ind w:right="497"/>
      </w:pPr>
      <w:r>
        <w:t xml:space="preserve">Deze verordening vervangt de politieverordening op het maken van rondritten en excursies met huurkoetsen, huurtrams, huurauto’s en </w:t>
      </w:r>
      <w:proofErr w:type="spellStart"/>
      <w:r>
        <w:t>huursegways</w:t>
      </w:r>
      <w:proofErr w:type="spellEnd"/>
      <w:r>
        <w:t xml:space="preserve">, zoals </w:t>
      </w:r>
      <w:proofErr w:type="spellStart"/>
      <w:r>
        <w:t>hervastgesteld</w:t>
      </w:r>
      <w:proofErr w:type="spellEnd"/>
      <w:r>
        <w:t xml:space="preserve"> in gemeenteraadzitting van 2</w:t>
      </w:r>
      <w:r w:rsidR="00E37909">
        <w:t>3 november 2015, gewijzigd 25 juni 2019 en 27 augustus 2019</w:t>
      </w:r>
      <w:r>
        <w:t>.</w:t>
      </w:r>
    </w:p>
    <w:p w14:paraId="394B8F82" w14:textId="77777777" w:rsidR="00EC5C0E" w:rsidRDefault="00EC5C0E">
      <w:pPr>
        <w:pStyle w:val="Plattetekst"/>
        <w:spacing w:before="0"/>
        <w:ind w:left="0"/>
        <w:rPr>
          <w:sz w:val="20"/>
        </w:rPr>
      </w:pPr>
    </w:p>
    <w:p w14:paraId="22CD4705" w14:textId="77777777" w:rsidR="00EC5C0E" w:rsidRDefault="00096CEB">
      <w:pPr>
        <w:pStyle w:val="Plattetekst"/>
        <w:spacing w:before="5"/>
        <w:ind w:left="0"/>
      </w:pPr>
      <w:r>
        <w:pict w14:anchorId="3349373B">
          <v:shape id="_x0000_s1026" style="position:absolute;margin-left:290.45pt;margin-top:13.45pt;width:28.65pt;height:.1pt;z-index:-251646976;mso-wrap-distance-left:0;mso-wrap-distance-right:0;mso-position-horizontal-relative:page" coordorigin="5809,269" coordsize="573,0" path="m5809,269r572,e" filled="f" strokeweight=".18733mm">
            <v:path arrowok="t"/>
            <w10:wrap type="topAndBottom" anchorx="page"/>
          </v:shape>
        </w:pict>
      </w:r>
    </w:p>
    <w:sectPr w:rsidR="00EC5C0E">
      <w:pgSz w:w="11910" w:h="16840"/>
      <w:pgMar w:top="1040" w:right="920" w:bottom="1000" w:left="700" w:header="0" w:footer="8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AC09D" w14:textId="77777777" w:rsidR="00A71244" w:rsidRDefault="002F6CCE">
      <w:r>
        <w:separator/>
      </w:r>
    </w:p>
  </w:endnote>
  <w:endnote w:type="continuationSeparator" w:id="0">
    <w:p w14:paraId="7D1B0444" w14:textId="77777777" w:rsidR="00A71244" w:rsidRDefault="002F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F8C6A" w14:textId="77777777" w:rsidR="00EC5C0E" w:rsidRDefault="00096CEB">
    <w:pPr>
      <w:pStyle w:val="Plattetekst"/>
      <w:spacing w:before="0" w:line="14" w:lineRule="auto"/>
      <w:ind w:left="0"/>
      <w:rPr>
        <w:sz w:val="20"/>
      </w:rPr>
    </w:pPr>
    <w:r>
      <w:pict w14:anchorId="46F34C18">
        <v:shapetype id="_x0000_t202" coordsize="21600,21600" o:spt="202" path="m,l,21600r21600,l21600,xe">
          <v:stroke joinstyle="miter"/>
          <v:path gradientshapeok="t" o:connecttype="rect"/>
        </v:shapetype>
        <v:shape id="_x0000_s2049" type="#_x0000_t202" style="position:absolute;margin-left:475.85pt;margin-top:790.1pt;width:63.7pt;height:11pt;z-index:-251658752;mso-position-horizontal-relative:page;mso-position-vertical-relative:page" filled="f" stroked="f">
          <v:textbox inset="0,0,0,0">
            <w:txbxContent>
              <w:p w14:paraId="1C6B95FD" w14:textId="77777777" w:rsidR="00EC5C0E" w:rsidRDefault="002F6CCE">
                <w:pPr>
                  <w:pStyle w:val="Plattetekst"/>
                  <w:spacing w:before="0" w:line="203" w:lineRule="exact"/>
                  <w:ind w:left="20"/>
                  <w:rPr>
                    <w:rFonts w:ascii="Calibri"/>
                  </w:rPr>
                </w:pPr>
                <w:r>
                  <w:rPr>
                    <w:rFonts w:ascii="Calibri"/>
                    <w:color w:val="89A0B5"/>
                  </w:rPr>
                  <w:t xml:space="preserve">pagina </w:t>
                </w:r>
                <w:r>
                  <w:fldChar w:fldCharType="begin"/>
                </w:r>
                <w:r>
                  <w:rPr>
                    <w:rFonts w:ascii="Calibri"/>
                    <w:color w:val="89A0B5"/>
                  </w:rPr>
                  <w:instrText xml:space="preserve"> PAGE </w:instrText>
                </w:r>
                <w:r>
                  <w:fldChar w:fldCharType="separate"/>
                </w:r>
                <w:r>
                  <w:t>10</w:t>
                </w:r>
                <w:r>
                  <w:fldChar w:fldCharType="end"/>
                </w:r>
                <w:r>
                  <w:rPr>
                    <w:rFonts w:ascii="Calibri"/>
                    <w:color w:val="89A0B5"/>
                  </w:rPr>
                  <w:t xml:space="preserve"> van 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8B0B2" w14:textId="77777777" w:rsidR="00A71244" w:rsidRDefault="002F6CCE">
      <w:r>
        <w:separator/>
      </w:r>
    </w:p>
  </w:footnote>
  <w:footnote w:type="continuationSeparator" w:id="0">
    <w:p w14:paraId="3197E563" w14:textId="77777777" w:rsidR="00A71244" w:rsidRDefault="002F6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4F20"/>
    <w:multiLevelType w:val="hybridMultilevel"/>
    <w:tmpl w:val="CEE47F94"/>
    <w:lvl w:ilvl="0" w:tplc="81063F24">
      <w:start w:val="2"/>
      <w:numFmt w:val="bullet"/>
      <w:lvlText w:val="-"/>
      <w:lvlJc w:val="left"/>
      <w:pPr>
        <w:ind w:left="1078" w:hanging="360"/>
      </w:pPr>
      <w:rPr>
        <w:rFonts w:ascii="Verdana" w:eastAsia="Verdana" w:hAnsi="Verdana" w:cs="Verdana" w:hint="default"/>
      </w:rPr>
    </w:lvl>
    <w:lvl w:ilvl="1" w:tplc="08130003" w:tentative="1">
      <w:start w:val="1"/>
      <w:numFmt w:val="bullet"/>
      <w:lvlText w:val="o"/>
      <w:lvlJc w:val="left"/>
      <w:pPr>
        <w:ind w:left="1798" w:hanging="360"/>
      </w:pPr>
      <w:rPr>
        <w:rFonts w:ascii="Courier New" w:hAnsi="Courier New" w:cs="Courier New" w:hint="default"/>
      </w:rPr>
    </w:lvl>
    <w:lvl w:ilvl="2" w:tplc="08130005" w:tentative="1">
      <w:start w:val="1"/>
      <w:numFmt w:val="bullet"/>
      <w:lvlText w:val=""/>
      <w:lvlJc w:val="left"/>
      <w:pPr>
        <w:ind w:left="2518" w:hanging="360"/>
      </w:pPr>
      <w:rPr>
        <w:rFonts w:ascii="Wingdings" w:hAnsi="Wingdings" w:hint="default"/>
      </w:rPr>
    </w:lvl>
    <w:lvl w:ilvl="3" w:tplc="08130001" w:tentative="1">
      <w:start w:val="1"/>
      <w:numFmt w:val="bullet"/>
      <w:lvlText w:val=""/>
      <w:lvlJc w:val="left"/>
      <w:pPr>
        <w:ind w:left="3238" w:hanging="360"/>
      </w:pPr>
      <w:rPr>
        <w:rFonts w:ascii="Symbol" w:hAnsi="Symbol" w:hint="default"/>
      </w:rPr>
    </w:lvl>
    <w:lvl w:ilvl="4" w:tplc="08130003" w:tentative="1">
      <w:start w:val="1"/>
      <w:numFmt w:val="bullet"/>
      <w:lvlText w:val="o"/>
      <w:lvlJc w:val="left"/>
      <w:pPr>
        <w:ind w:left="3958" w:hanging="360"/>
      </w:pPr>
      <w:rPr>
        <w:rFonts w:ascii="Courier New" w:hAnsi="Courier New" w:cs="Courier New" w:hint="default"/>
      </w:rPr>
    </w:lvl>
    <w:lvl w:ilvl="5" w:tplc="08130005" w:tentative="1">
      <w:start w:val="1"/>
      <w:numFmt w:val="bullet"/>
      <w:lvlText w:val=""/>
      <w:lvlJc w:val="left"/>
      <w:pPr>
        <w:ind w:left="4678" w:hanging="360"/>
      </w:pPr>
      <w:rPr>
        <w:rFonts w:ascii="Wingdings" w:hAnsi="Wingdings" w:hint="default"/>
      </w:rPr>
    </w:lvl>
    <w:lvl w:ilvl="6" w:tplc="08130001" w:tentative="1">
      <w:start w:val="1"/>
      <w:numFmt w:val="bullet"/>
      <w:lvlText w:val=""/>
      <w:lvlJc w:val="left"/>
      <w:pPr>
        <w:ind w:left="5398" w:hanging="360"/>
      </w:pPr>
      <w:rPr>
        <w:rFonts w:ascii="Symbol" w:hAnsi="Symbol" w:hint="default"/>
      </w:rPr>
    </w:lvl>
    <w:lvl w:ilvl="7" w:tplc="08130003" w:tentative="1">
      <w:start w:val="1"/>
      <w:numFmt w:val="bullet"/>
      <w:lvlText w:val="o"/>
      <w:lvlJc w:val="left"/>
      <w:pPr>
        <w:ind w:left="6118" w:hanging="360"/>
      </w:pPr>
      <w:rPr>
        <w:rFonts w:ascii="Courier New" w:hAnsi="Courier New" w:cs="Courier New" w:hint="default"/>
      </w:rPr>
    </w:lvl>
    <w:lvl w:ilvl="8" w:tplc="08130005" w:tentative="1">
      <w:start w:val="1"/>
      <w:numFmt w:val="bullet"/>
      <w:lvlText w:val=""/>
      <w:lvlJc w:val="left"/>
      <w:pPr>
        <w:ind w:left="6838" w:hanging="360"/>
      </w:pPr>
      <w:rPr>
        <w:rFonts w:ascii="Wingdings" w:hAnsi="Wingdings" w:hint="default"/>
      </w:rPr>
    </w:lvl>
  </w:abstractNum>
  <w:abstractNum w:abstractNumId="1" w15:restartNumberingAfterBreak="0">
    <w:nsid w:val="1C2D2494"/>
    <w:multiLevelType w:val="hybridMultilevel"/>
    <w:tmpl w:val="E7FE785C"/>
    <w:lvl w:ilvl="0" w:tplc="D78E212E">
      <w:start w:val="1"/>
      <w:numFmt w:val="lowerLetter"/>
      <w:lvlText w:val="%1."/>
      <w:lvlJc w:val="left"/>
      <w:pPr>
        <w:ind w:left="954" w:hanging="236"/>
        <w:jc w:val="left"/>
      </w:pPr>
      <w:rPr>
        <w:rFonts w:ascii="Verdana" w:eastAsia="Verdana" w:hAnsi="Verdana" w:cs="Verdana" w:hint="default"/>
        <w:w w:val="100"/>
        <w:sz w:val="18"/>
        <w:szCs w:val="18"/>
        <w:lang w:val="nl-NL" w:eastAsia="nl-NL" w:bidi="nl-NL"/>
      </w:rPr>
    </w:lvl>
    <w:lvl w:ilvl="1" w:tplc="54047B70">
      <w:numFmt w:val="bullet"/>
      <w:lvlText w:val="•"/>
      <w:lvlJc w:val="left"/>
      <w:pPr>
        <w:ind w:left="1892" w:hanging="236"/>
      </w:pPr>
      <w:rPr>
        <w:rFonts w:hint="default"/>
        <w:lang w:val="nl-NL" w:eastAsia="nl-NL" w:bidi="nl-NL"/>
      </w:rPr>
    </w:lvl>
    <w:lvl w:ilvl="2" w:tplc="09848D56">
      <w:numFmt w:val="bullet"/>
      <w:lvlText w:val="•"/>
      <w:lvlJc w:val="left"/>
      <w:pPr>
        <w:ind w:left="2825" w:hanging="236"/>
      </w:pPr>
      <w:rPr>
        <w:rFonts w:hint="default"/>
        <w:lang w:val="nl-NL" w:eastAsia="nl-NL" w:bidi="nl-NL"/>
      </w:rPr>
    </w:lvl>
    <w:lvl w:ilvl="3" w:tplc="8E3E59E6">
      <w:numFmt w:val="bullet"/>
      <w:lvlText w:val="•"/>
      <w:lvlJc w:val="left"/>
      <w:pPr>
        <w:ind w:left="3757" w:hanging="236"/>
      </w:pPr>
      <w:rPr>
        <w:rFonts w:hint="default"/>
        <w:lang w:val="nl-NL" w:eastAsia="nl-NL" w:bidi="nl-NL"/>
      </w:rPr>
    </w:lvl>
    <w:lvl w:ilvl="4" w:tplc="20D60F38">
      <w:numFmt w:val="bullet"/>
      <w:lvlText w:val="•"/>
      <w:lvlJc w:val="left"/>
      <w:pPr>
        <w:ind w:left="4690" w:hanging="236"/>
      </w:pPr>
      <w:rPr>
        <w:rFonts w:hint="default"/>
        <w:lang w:val="nl-NL" w:eastAsia="nl-NL" w:bidi="nl-NL"/>
      </w:rPr>
    </w:lvl>
    <w:lvl w:ilvl="5" w:tplc="3084A268">
      <w:numFmt w:val="bullet"/>
      <w:lvlText w:val="•"/>
      <w:lvlJc w:val="left"/>
      <w:pPr>
        <w:ind w:left="5623" w:hanging="236"/>
      </w:pPr>
      <w:rPr>
        <w:rFonts w:hint="default"/>
        <w:lang w:val="nl-NL" w:eastAsia="nl-NL" w:bidi="nl-NL"/>
      </w:rPr>
    </w:lvl>
    <w:lvl w:ilvl="6" w:tplc="1484839A">
      <w:numFmt w:val="bullet"/>
      <w:lvlText w:val="•"/>
      <w:lvlJc w:val="left"/>
      <w:pPr>
        <w:ind w:left="6555" w:hanging="236"/>
      </w:pPr>
      <w:rPr>
        <w:rFonts w:hint="default"/>
        <w:lang w:val="nl-NL" w:eastAsia="nl-NL" w:bidi="nl-NL"/>
      </w:rPr>
    </w:lvl>
    <w:lvl w:ilvl="7" w:tplc="3306F34A">
      <w:numFmt w:val="bullet"/>
      <w:lvlText w:val="•"/>
      <w:lvlJc w:val="left"/>
      <w:pPr>
        <w:ind w:left="7488" w:hanging="236"/>
      </w:pPr>
      <w:rPr>
        <w:rFonts w:hint="default"/>
        <w:lang w:val="nl-NL" w:eastAsia="nl-NL" w:bidi="nl-NL"/>
      </w:rPr>
    </w:lvl>
    <w:lvl w:ilvl="8" w:tplc="02C6B528">
      <w:numFmt w:val="bullet"/>
      <w:lvlText w:val="•"/>
      <w:lvlJc w:val="left"/>
      <w:pPr>
        <w:ind w:left="8421" w:hanging="236"/>
      </w:pPr>
      <w:rPr>
        <w:rFonts w:hint="default"/>
        <w:lang w:val="nl-NL" w:eastAsia="nl-NL" w:bidi="nl-NL"/>
      </w:rPr>
    </w:lvl>
  </w:abstractNum>
  <w:abstractNum w:abstractNumId="2" w15:restartNumberingAfterBreak="0">
    <w:nsid w:val="1D71231A"/>
    <w:multiLevelType w:val="hybridMultilevel"/>
    <w:tmpl w:val="9806C858"/>
    <w:lvl w:ilvl="0" w:tplc="6A166FFC">
      <w:start w:val="1"/>
      <w:numFmt w:val="decimal"/>
      <w:lvlText w:val="%1)"/>
      <w:lvlJc w:val="left"/>
      <w:pPr>
        <w:ind w:left="977" w:hanging="259"/>
        <w:jc w:val="left"/>
      </w:pPr>
      <w:rPr>
        <w:rFonts w:ascii="Verdana" w:eastAsia="Verdana" w:hAnsi="Verdana" w:cs="Verdana" w:hint="default"/>
        <w:w w:val="100"/>
        <w:sz w:val="18"/>
        <w:szCs w:val="18"/>
        <w:lang w:val="nl-NL" w:eastAsia="nl-NL" w:bidi="nl-NL"/>
      </w:rPr>
    </w:lvl>
    <w:lvl w:ilvl="1" w:tplc="AF724988">
      <w:numFmt w:val="bullet"/>
      <w:lvlText w:val="•"/>
      <w:lvlJc w:val="left"/>
      <w:pPr>
        <w:ind w:left="1910" w:hanging="259"/>
      </w:pPr>
      <w:rPr>
        <w:rFonts w:hint="default"/>
        <w:lang w:val="nl-NL" w:eastAsia="nl-NL" w:bidi="nl-NL"/>
      </w:rPr>
    </w:lvl>
    <w:lvl w:ilvl="2" w:tplc="61103020">
      <w:numFmt w:val="bullet"/>
      <w:lvlText w:val="•"/>
      <w:lvlJc w:val="left"/>
      <w:pPr>
        <w:ind w:left="2841" w:hanging="259"/>
      </w:pPr>
      <w:rPr>
        <w:rFonts w:hint="default"/>
        <w:lang w:val="nl-NL" w:eastAsia="nl-NL" w:bidi="nl-NL"/>
      </w:rPr>
    </w:lvl>
    <w:lvl w:ilvl="3" w:tplc="91B8CAE6">
      <w:numFmt w:val="bullet"/>
      <w:lvlText w:val="•"/>
      <w:lvlJc w:val="left"/>
      <w:pPr>
        <w:ind w:left="3771" w:hanging="259"/>
      </w:pPr>
      <w:rPr>
        <w:rFonts w:hint="default"/>
        <w:lang w:val="nl-NL" w:eastAsia="nl-NL" w:bidi="nl-NL"/>
      </w:rPr>
    </w:lvl>
    <w:lvl w:ilvl="4" w:tplc="52DAEEA8">
      <w:numFmt w:val="bullet"/>
      <w:lvlText w:val="•"/>
      <w:lvlJc w:val="left"/>
      <w:pPr>
        <w:ind w:left="4702" w:hanging="259"/>
      </w:pPr>
      <w:rPr>
        <w:rFonts w:hint="default"/>
        <w:lang w:val="nl-NL" w:eastAsia="nl-NL" w:bidi="nl-NL"/>
      </w:rPr>
    </w:lvl>
    <w:lvl w:ilvl="5" w:tplc="5A88A348">
      <w:numFmt w:val="bullet"/>
      <w:lvlText w:val="•"/>
      <w:lvlJc w:val="left"/>
      <w:pPr>
        <w:ind w:left="5633" w:hanging="259"/>
      </w:pPr>
      <w:rPr>
        <w:rFonts w:hint="default"/>
        <w:lang w:val="nl-NL" w:eastAsia="nl-NL" w:bidi="nl-NL"/>
      </w:rPr>
    </w:lvl>
    <w:lvl w:ilvl="6" w:tplc="AED0E53C">
      <w:numFmt w:val="bullet"/>
      <w:lvlText w:val="•"/>
      <w:lvlJc w:val="left"/>
      <w:pPr>
        <w:ind w:left="6563" w:hanging="259"/>
      </w:pPr>
      <w:rPr>
        <w:rFonts w:hint="default"/>
        <w:lang w:val="nl-NL" w:eastAsia="nl-NL" w:bidi="nl-NL"/>
      </w:rPr>
    </w:lvl>
    <w:lvl w:ilvl="7" w:tplc="B83ED1DE">
      <w:numFmt w:val="bullet"/>
      <w:lvlText w:val="•"/>
      <w:lvlJc w:val="left"/>
      <w:pPr>
        <w:ind w:left="7494" w:hanging="259"/>
      </w:pPr>
      <w:rPr>
        <w:rFonts w:hint="default"/>
        <w:lang w:val="nl-NL" w:eastAsia="nl-NL" w:bidi="nl-NL"/>
      </w:rPr>
    </w:lvl>
    <w:lvl w:ilvl="8" w:tplc="A85EC28E">
      <w:numFmt w:val="bullet"/>
      <w:lvlText w:val="•"/>
      <w:lvlJc w:val="left"/>
      <w:pPr>
        <w:ind w:left="8425" w:hanging="259"/>
      </w:pPr>
      <w:rPr>
        <w:rFonts w:hint="default"/>
        <w:lang w:val="nl-NL" w:eastAsia="nl-NL" w:bidi="nl-NL"/>
      </w:rPr>
    </w:lvl>
  </w:abstractNum>
  <w:abstractNum w:abstractNumId="3" w15:restartNumberingAfterBreak="0">
    <w:nsid w:val="1F930849"/>
    <w:multiLevelType w:val="hybridMultilevel"/>
    <w:tmpl w:val="2850FA2E"/>
    <w:lvl w:ilvl="0" w:tplc="5B761064">
      <w:numFmt w:val="bullet"/>
      <w:lvlText w:val=""/>
      <w:lvlJc w:val="left"/>
      <w:pPr>
        <w:ind w:left="973" w:hanging="262"/>
      </w:pPr>
      <w:rPr>
        <w:rFonts w:ascii="Wingdings" w:eastAsia="Wingdings" w:hAnsi="Wingdings" w:cs="Wingdings" w:hint="default"/>
        <w:w w:val="100"/>
        <w:sz w:val="18"/>
        <w:szCs w:val="18"/>
        <w:lang w:val="nl-NL" w:eastAsia="nl-NL" w:bidi="nl-NL"/>
      </w:rPr>
    </w:lvl>
    <w:lvl w:ilvl="1" w:tplc="4B789ACC">
      <w:numFmt w:val="bullet"/>
      <w:lvlText w:val="•"/>
      <w:lvlJc w:val="left"/>
      <w:pPr>
        <w:ind w:left="1910" w:hanging="262"/>
      </w:pPr>
      <w:rPr>
        <w:rFonts w:hint="default"/>
        <w:lang w:val="nl-NL" w:eastAsia="nl-NL" w:bidi="nl-NL"/>
      </w:rPr>
    </w:lvl>
    <w:lvl w:ilvl="2" w:tplc="F0B61F24">
      <w:numFmt w:val="bullet"/>
      <w:lvlText w:val="•"/>
      <w:lvlJc w:val="left"/>
      <w:pPr>
        <w:ind w:left="2841" w:hanging="262"/>
      </w:pPr>
      <w:rPr>
        <w:rFonts w:hint="default"/>
        <w:lang w:val="nl-NL" w:eastAsia="nl-NL" w:bidi="nl-NL"/>
      </w:rPr>
    </w:lvl>
    <w:lvl w:ilvl="3" w:tplc="0CEC1018">
      <w:numFmt w:val="bullet"/>
      <w:lvlText w:val="•"/>
      <w:lvlJc w:val="left"/>
      <w:pPr>
        <w:ind w:left="3771" w:hanging="262"/>
      </w:pPr>
      <w:rPr>
        <w:rFonts w:hint="default"/>
        <w:lang w:val="nl-NL" w:eastAsia="nl-NL" w:bidi="nl-NL"/>
      </w:rPr>
    </w:lvl>
    <w:lvl w:ilvl="4" w:tplc="EC146D46">
      <w:numFmt w:val="bullet"/>
      <w:lvlText w:val="•"/>
      <w:lvlJc w:val="left"/>
      <w:pPr>
        <w:ind w:left="4702" w:hanging="262"/>
      </w:pPr>
      <w:rPr>
        <w:rFonts w:hint="default"/>
        <w:lang w:val="nl-NL" w:eastAsia="nl-NL" w:bidi="nl-NL"/>
      </w:rPr>
    </w:lvl>
    <w:lvl w:ilvl="5" w:tplc="96023E30">
      <w:numFmt w:val="bullet"/>
      <w:lvlText w:val="•"/>
      <w:lvlJc w:val="left"/>
      <w:pPr>
        <w:ind w:left="5633" w:hanging="262"/>
      </w:pPr>
      <w:rPr>
        <w:rFonts w:hint="default"/>
        <w:lang w:val="nl-NL" w:eastAsia="nl-NL" w:bidi="nl-NL"/>
      </w:rPr>
    </w:lvl>
    <w:lvl w:ilvl="6" w:tplc="0074D912">
      <w:numFmt w:val="bullet"/>
      <w:lvlText w:val="•"/>
      <w:lvlJc w:val="left"/>
      <w:pPr>
        <w:ind w:left="6563" w:hanging="262"/>
      </w:pPr>
      <w:rPr>
        <w:rFonts w:hint="default"/>
        <w:lang w:val="nl-NL" w:eastAsia="nl-NL" w:bidi="nl-NL"/>
      </w:rPr>
    </w:lvl>
    <w:lvl w:ilvl="7" w:tplc="1F0EB792">
      <w:numFmt w:val="bullet"/>
      <w:lvlText w:val="•"/>
      <w:lvlJc w:val="left"/>
      <w:pPr>
        <w:ind w:left="7494" w:hanging="262"/>
      </w:pPr>
      <w:rPr>
        <w:rFonts w:hint="default"/>
        <w:lang w:val="nl-NL" w:eastAsia="nl-NL" w:bidi="nl-NL"/>
      </w:rPr>
    </w:lvl>
    <w:lvl w:ilvl="8" w:tplc="D6A0491A">
      <w:numFmt w:val="bullet"/>
      <w:lvlText w:val="•"/>
      <w:lvlJc w:val="left"/>
      <w:pPr>
        <w:ind w:left="8425" w:hanging="262"/>
      </w:pPr>
      <w:rPr>
        <w:rFonts w:hint="default"/>
        <w:lang w:val="nl-NL" w:eastAsia="nl-NL" w:bidi="nl-NL"/>
      </w:rPr>
    </w:lvl>
  </w:abstractNum>
  <w:abstractNum w:abstractNumId="4" w15:restartNumberingAfterBreak="0">
    <w:nsid w:val="24162A02"/>
    <w:multiLevelType w:val="hybridMultilevel"/>
    <w:tmpl w:val="8708D8BE"/>
    <w:lvl w:ilvl="0" w:tplc="6B4A933A">
      <w:start w:val="1"/>
      <w:numFmt w:val="decimal"/>
      <w:lvlText w:val="%1)"/>
      <w:lvlJc w:val="left"/>
      <w:pPr>
        <w:ind w:left="977" w:hanging="259"/>
        <w:jc w:val="left"/>
      </w:pPr>
      <w:rPr>
        <w:rFonts w:ascii="Verdana" w:eastAsia="Verdana" w:hAnsi="Verdana" w:cs="Verdana" w:hint="default"/>
        <w:w w:val="100"/>
        <w:sz w:val="18"/>
        <w:szCs w:val="18"/>
        <w:lang w:val="nl-NL" w:eastAsia="nl-NL" w:bidi="nl-NL"/>
      </w:rPr>
    </w:lvl>
    <w:lvl w:ilvl="1" w:tplc="8FDA293C">
      <w:numFmt w:val="bullet"/>
      <w:lvlText w:val="•"/>
      <w:lvlJc w:val="left"/>
      <w:pPr>
        <w:ind w:left="1910" w:hanging="259"/>
      </w:pPr>
      <w:rPr>
        <w:rFonts w:hint="default"/>
        <w:lang w:val="nl-NL" w:eastAsia="nl-NL" w:bidi="nl-NL"/>
      </w:rPr>
    </w:lvl>
    <w:lvl w:ilvl="2" w:tplc="5CC0A666">
      <w:numFmt w:val="bullet"/>
      <w:lvlText w:val="•"/>
      <w:lvlJc w:val="left"/>
      <w:pPr>
        <w:ind w:left="2841" w:hanging="259"/>
      </w:pPr>
      <w:rPr>
        <w:rFonts w:hint="default"/>
        <w:lang w:val="nl-NL" w:eastAsia="nl-NL" w:bidi="nl-NL"/>
      </w:rPr>
    </w:lvl>
    <w:lvl w:ilvl="3" w:tplc="31C48B0A">
      <w:numFmt w:val="bullet"/>
      <w:lvlText w:val="•"/>
      <w:lvlJc w:val="left"/>
      <w:pPr>
        <w:ind w:left="3771" w:hanging="259"/>
      </w:pPr>
      <w:rPr>
        <w:rFonts w:hint="default"/>
        <w:lang w:val="nl-NL" w:eastAsia="nl-NL" w:bidi="nl-NL"/>
      </w:rPr>
    </w:lvl>
    <w:lvl w:ilvl="4" w:tplc="A442FBE6">
      <w:numFmt w:val="bullet"/>
      <w:lvlText w:val="•"/>
      <w:lvlJc w:val="left"/>
      <w:pPr>
        <w:ind w:left="4702" w:hanging="259"/>
      </w:pPr>
      <w:rPr>
        <w:rFonts w:hint="default"/>
        <w:lang w:val="nl-NL" w:eastAsia="nl-NL" w:bidi="nl-NL"/>
      </w:rPr>
    </w:lvl>
    <w:lvl w:ilvl="5" w:tplc="3530F3DC">
      <w:numFmt w:val="bullet"/>
      <w:lvlText w:val="•"/>
      <w:lvlJc w:val="left"/>
      <w:pPr>
        <w:ind w:left="5633" w:hanging="259"/>
      </w:pPr>
      <w:rPr>
        <w:rFonts w:hint="default"/>
        <w:lang w:val="nl-NL" w:eastAsia="nl-NL" w:bidi="nl-NL"/>
      </w:rPr>
    </w:lvl>
    <w:lvl w:ilvl="6" w:tplc="ED16EECA">
      <w:numFmt w:val="bullet"/>
      <w:lvlText w:val="•"/>
      <w:lvlJc w:val="left"/>
      <w:pPr>
        <w:ind w:left="6563" w:hanging="259"/>
      </w:pPr>
      <w:rPr>
        <w:rFonts w:hint="default"/>
        <w:lang w:val="nl-NL" w:eastAsia="nl-NL" w:bidi="nl-NL"/>
      </w:rPr>
    </w:lvl>
    <w:lvl w:ilvl="7" w:tplc="7878158C">
      <w:numFmt w:val="bullet"/>
      <w:lvlText w:val="•"/>
      <w:lvlJc w:val="left"/>
      <w:pPr>
        <w:ind w:left="7494" w:hanging="259"/>
      </w:pPr>
      <w:rPr>
        <w:rFonts w:hint="default"/>
        <w:lang w:val="nl-NL" w:eastAsia="nl-NL" w:bidi="nl-NL"/>
      </w:rPr>
    </w:lvl>
    <w:lvl w:ilvl="8" w:tplc="0492C76C">
      <w:numFmt w:val="bullet"/>
      <w:lvlText w:val="•"/>
      <w:lvlJc w:val="left"/>
      <w:pPr>
        <w:ind w:left="8425" w:hanging="259"/>
      </w:pPr>
      <w:rPr>
        <w:rFonts w:hint="default"/>
        <w:lang w:val="nl-NL" w:eastAsia="nl-NL" w:bidi="nl-NL"/>
      </w:rPr>
    </w:lvl>
  </w:abstractNum>
  <w:abstractNum w:abstractNumId="5" w15:restartNumberingAfterBreak="0">
    <w:nsid w:val="30D80863"/>
    <w:multiLevelType w:val="hybridMultilevel"/>
    <w:tmpl w:val="DCE279B4"/>
    <w:lvl w:ilvl="0" w:tplc="7E449950">
      <w:start w:val="1"/>
      <w:numFmt w:val="decimal"/>
      <w:lvlText w:val="%1)"/>
      <w:lvlJc w:val="left"/>
      <w:pPr>
        <w:ind w:left="977" w:hanging="259"/>
        <w:jc w:val="left"/>
      </w:pPr>
      <w:rPr>
        <w:rFonts w:ascii="Verdana" w:eastAsia="Verdana" w:hAnsi="Verdana" w:cs="Verdana" w:hint="default"/>
        <w:w w:val="100"/>
        <w:sz w:val="18"/>
        <w:szCs w:val="18"/>
        <w:lang w:val="nl-NL" w:eastAsia="nl-NL" w:bidi="nl-NL"/>
      </w:rPr>
    </w:lvl>
    <w:lvl w:ilvl="1" w:tplc="027231D8">
      <w:numFmt w:val="bullet"/>
      <w:lvlText w:val="•"/>
      <w:lvlJc w:val="left"/>
      <w:pPr>
        <w:ind w:left="1910" w:hanging="259"/>
      </w:pPr>
      <w:rPr>
        <w:rFonts w:hint="default"/>
        <w:lang w:val="nl-NL" w:eastAsia="nl-NL" w:bidi="nl-NL"/>
      </w:rPr>
    </w:lvl>
    <w:lvl w:ilvl="2" w:tplc="835E2A9A">
      <w:numFmt w:val="bullet"/>
      <w:lvlText w:val="•"/>
      <w:lvlJc w:val="left"/>
      <w:pPr>
        <w:ind w:left="2841" w:hanging="259"/>
      </w:pPr>
      <w:rPr>
        <w:rFonts w:hint="default"/>
        <w:lang w:val="nl-NL" w:eastAsia="nl-NL" w:bidi="nl-NL"/>
      </w:rPr>
    </w:lvl>
    <w:lvl w:ilvl="3" w:tplc="D0DABD06">
      <w:numFmt w:val="bullet"/>
      <w:lvlText w:val="•"/>
      <w:lvlJc w:val="left"/>
      <w:pPr>
        <w:ind w:left="3771" w:hanging="259"/>
      </w:pPr>
      <w:rPr>
        <w:rFonts w:hint="default"/>
        <w:lang w:val="nl-NL" w:eastAsia="nl-NL" w:bidi="nl-NL"/>
      </w:rPr>
    </w:lvl>
    <w:lvl w:ilvl="4" w:tplc="0DAAAED0">
      <w:numFmt w:val="bullet"/>
      <w:lvlText w:val="•"/>
      <w:lvlJc w:val="left"/>
      <w:pPr>
        <w:ind w:left="4702" w:hanging="259"/>
      </w:pPr>
      <w:rPr>
        <w:rFonts w:hint="default"/>
        <w:lang w:val="nl-NL" w:eastAsia="nl-NL" w:bidi="nl-NL"/>
      </w:rPr>
    </w:lvl>
    <w:lvl w:ilvl="5" w:tplc="FCBC638C">
      <w:numFmt w:val="bullet"/>
      <w:lvlText w:val="•"/>
      <w:lvlJc w:val="left"/>
      <w:pPr>
        <w:ind w:left="5633" w:hanging="259"/>
      </w:pPr>
      <w:rPr>
        <w:rFonts w:hint="default"/>
        <w:lang w:val="nl-NL" w:eastAsia="nl-NL" w:bidi="nl-NL"/>
      </w:rPr>
    </w:lvl>
    <w:lvl w:ilvl="6" w:tplc="8044263E">
      <w:numFmt w:val="bullet"/>
      <w:lvlText w:val="•"/>
      <w:lvlJc w:val="left"/>
      <w:pPr>
        <w:ind w:left="6563" w:hanging="259"/>
      </w:pPr>
      <w:rPr>
        <w:rFonts w:hint="default"/>
        <w:lang w:val="nl-NL" w:eastAsia="nl-NL" w:bidi="nl-NL"/>
      </w:rPr>
    </w:lvl>
    <w:lvl w:ilvl="7" w:tplc="62A00062">
      <w:numFmt w:val="bullet"/>
      <w:lvlText w:val="•"/>
      <w:lvlJc w:val="left"/>
      <w:pPr>
        <w:ind w:left="7494" w:hanging="259"/>
      </w:pPr>
      <w:rPr>
        <w:rFonts w:hint="default"/>
        <w:lang w:val="nl-NL" w:eastAsia="nl-NL" w:bidi="nl-NL"/>
      </w:rPr>
    </w:lvl>
    <w:lvl w:ilvl="8" w:tplc="13783438">
      <w:numFmt w:val="bullet"/>
      <w:lvlText w:val="•"/>
      <w:lvlJc w:val="left"/>
      <w:pPr>
        <w:ind w:left="8425" w:hanging="259"/>
      </w:pPr>
      <w:rPr>
        <w:rFonts w:hint="default"/>
        <w:lang w:val="nl-NL" w:eastAsia="nl-NL" w:bidi="nl-NL"/>
      </w:rPr>
    </w:lvl>
  </w:abstractNum>
  <w:abstractNum w:abstractNumId="6" w15:restartNumberingAfterBreak="0">
    <w:nsid w:val="38A54063"/>
    <w:multiLevelType w:val="hybridMultilevel"/>
    <w:tmpl w:val="B3180D40"/>
    <w:lvl w:ilvl="0" w:tplc="B194FA04">
      <w:start w:val="1"/>
      <w:numFmt w:val="decimal"/>
      <w:lvlText w:val="%1)"/>
      <w:lvlJc w:val="left"/>
      <w:pPr>
        <w:ind w:left="977" w:hanging="259"/>
        <w:jc w:val="left"/>
      </w:pPr>
      <w:rPr>
        <w:rFonts w:ascii="Verdana" w:eastAsia="Verdana" w:hAnsi="Verdana" w:cs="Verdana" w:hint="default"/>
        <w:w w:val="100"/>
        <w:sz w:val="18"/>
        <w:szCs w:val="18"/>
        <w:lang w:val="nl-NL" w:eastAsia="nl-NL" w:bidi="nl-NL"/>
      </w:rPr>
    </w:lvl>
    <w:lvl w:ilvl="1" w:tplc="3418F1E4">
      <w:numFmt w:val="bullet"/>
      <w:lvlText w:val="•"/>
      <w:lvlJc w:val="left"/>
      <w:pPr>
        <w:ind w:left="1910" w:hanging="259"/>
      </w:pPr>
      <w:rPr>
        <w:rFonts w:hint="default"/>
        <w:lang w:val="nl-NL" w:eastAsia="nl-NL" w:bidi="nl-NL"/>
      </w:rPr>
    </w:lvl>
    <w:lvl w:ilvl="2" w:tplc="539C0028">
      <w:numFmt w:val="bullet"/>
      <w:lvlText w:val="•"/>
      <w:lvlJc w:val="left"/>
      <w:pPr>
        <w:ind w:left="2841" w:hanging="259"/>
      </w:pPr>
      <w:rPr>
        <w:rFonts w:hint="default"/>
        <w:lang w:val="nl-NL" w:eastAsia="nl-NL" w:bidi="nl-NL"/>
      </w:rPr>
    </w:lvl>
    <w:lvl w:ilvl="3" w:tplc="548C0A52">
      <w:numFmt w:val="bullet"/>
      <w:lvlText w:val="•"/>
      <w:lvlJc w:val="left"/>
      <w:pPr>
        <w:ind w:left="3771" w:hanging="259"/>
      </w:pPr>
      <w:rPr>
        <w:rFonts w:hint="default"/>
        <w:lang w:val="nl-NL" w:eastAsia="nl-NL" w:bidi="nl-NL"/>
      </w:rPr>
    </w:lvl>
    <w:lvl w:ilvl="4" w:tplc="51F82254">
      <w:numFmt w:val="bullet"/>
      <w:lvlText w:val="•"/>
      <w:lvlJc w:val="left"/>
      <w:pPr>
        <w:ind w:left="4702" w:hanging="259"/>
      </w:pPr>
      <w:rPr>
        <w:rFonts w:hint="default"/>
        <w:lang w:val="nl-NL" w:eastAsia="nl-NL" w:bidi="nl-NL"/>
      </w:rPr>
    </w:lvl>
    <w:lvl w:ilvl="5" w:tplc="509E532A">
      <w:numFmt w:val="bullet"/>
      <w:lvlText w:val="•"/>
      <w:lvlJc w:val="left"/>
      <w:pPr>
        <w:ind w:left="5633" w:hanging="259"/>
      </w:pPr>
      <w:rPr>
        <w:rFonts w:hint="default"/>
        <w:lang w:val="nl-NL" w:eastAsia="nl-NL" w:bidi="nl-NL"/>
      </w:rPr>
    </w:lvl>
    <w:lvl w:ilvl="6" w:tplc="EC3EC4A4">
      <w:numFmt w:val="bullet"/>
      <w:lvlText w:val="•"/>
      <w:lvlJc w:val="left"/>
      <w:pPr>
        <w:ind w:left="6563" w:hanging="259"/>
      </w:pPr>
      <w:rPr>
        <w:rFonts w:hint="default"/>
        <w:lang w:val="nl-NL" w:eastAsia="nl-NL" w:bidi="nl-NL"/>
      </w:rPr>
    </w:lvl>
    <w:lvl w:ilvl="7" w:tplc="711EF6C2">
      <w:numFmt w:val="bullet"/>
      <w:lvlText w:val="•"/>
      <w:lvlJc w:val="left"/>
      <w:pPr>
        <w:ind w:left="7494" w:hanging="259"/>
      </w:pPr>
      <w:rPr>
        <w:rFonts w:hint="default"/>
        <w:lang w:val="nl-NL" w:eastAsia="nl-NL" w:bidi="nl-NL"/>
      </w:rPr>
    </w:lvl>
    <w:lvl w:ilvl="8" w:tplc="35F8F6CA">
      <w:numFmt w:val="bullet"/>
      <w:lvlText w:val="•"/>
      <w:lvlJc w:val="left"/>
      <w:pPr>
        <w:ind w:left="8425" w:hanging="259"/>
      </w:pPr>
      <w:rPr>
        <w:rFonts w:hint="default"/>
        <w:lang w:val="nl-NL" w:eastAsia="nl-NL" w:bidi="nl-NL"/>
      </w:rPr>
    </w:lvl>
  </w:abstractNum>
  <w:abstractNum w:abstractNumId="7" w15:restartNumberingAfterBreak="0">
    <w:nsid w:val="41A2281A"/>
    <w:multiLevelType w:val="hybridMultilevel"/>
    <w:tmpl w:val="75B8B54A"/>
    <w:lvl w:ilvl="0" w:tplc="694E6BEE">
      <w:start w:val="1"/>
      <w:numFmt w:val="decimal"/>
      <w:lvlText w:val="%1)"/>
      <w:lvlJc w:val="left"/>
      <w:pPr>
        <w:ind w:left="977" w:hanging="259"/>
        <w:jc w:val="left"/>
      </w:pPr>
      <w:rPr>
        <w:rFonts w:ascii="Verdana" w:eastAsia="Verdana" w:hAnsi="Verdana" w:cs="Verdana" w:hint="default"/>
        <w:w w:val="100"/>
        <w:sz w:val="18"/>
        <w:szCs w:val="18"/>
        <w:lang w:val="nl-NL" w:eastAsia="nl-NL" w:bidi="nl-NL"/>
      </w:rPr>
    </w:lvl>
    <w:lvl w:ilvl="1" w:tplc="21FC0A42">
      <w:numFmt w:val="bullet"/>
      <w:lvlText w:val="•"/>
      <w:lvlJc w:val="left"/>
      <w:pPr>
        <w:ind w:left="1910" w:hanging="259"/>
      </w:pPr>
      <w:rPr>
        <w:rFonts w:hint="default"/>
        <w:lang w:val="nl-NL" w:eastAsia="nl-NL" w:bidi="nl-NL"/>
      </w:rPr>
    </w:lvl>
    <w:lvl w:ilvl="2" w:tplc="FBF459AC">
      <w:numFmt w:val="bullet"/>
      <w:lvlText w:val="•"/>
      <w:lvlJc w:val="left"/>
      <w:pPr>
        <w:ind w:left="2841" w:hanging="259"/>
      </w:pPr>
      <w:rPr>
        <w:rFonts w:hint="default"/>
        <w:lang w:val="nl-NL" w:eastAsia="nl-NL" w:bidi="nl-NL"/>
      </w:rPr>
    </w:lvl>
    <w:lvl w:ilvl="3" w:tplc="A80C843A">
      <w:numFmt w:val="bullet"/>
      <w:lvlText w:val="•"/>
      <w:lvlJc w:val="left"/>
      <w:pPr>
        <w:ind w:left="3771" w:hanging="259"/>
      </w:pPr>
      <w:rPr>
        <w:rFonts w:hint="default"/>
        <w:lang w:val="nl-NL" w:eastAsia="nl-NL" w:bidi="nl-NL"/>
      </w:rPr>
    </w:lvl>
    <w:lvl w:ilvl="4" w:tplc="3DA2D892">
      <w:numFmt w:val="bullet"/>
      <w:lvlText w:val="•"/>
      <w:lvlJc w:val="left"/>
      <w:pPr>
        <w:ind w:left="4702" w:hanging="259"/>
      </w:pPr>
      <w:rPr>
        <w:rFonts w:hint="default"/>
        <w:lang w:val="nl-NL" w:eastAsia="nl-NL" w:bidi="nl-NL"/>
      </w:rPr>
    </w:lvl>
    <w:lvl w:ilvl="5" w:tplc="029C83EA">
      <w:numFmt w:val="bullet"/>
      <w:lvlText w:val="•"/>
      <w:lvlJc w:val="left"/>
      <w:pPr>
        <w:ind w:left="5633" w:hanging="259"/>
      </w:pPr>
      <w:rPr>
        <w:rFonts w:hint="default"/>
        <w:lang w:val="nl-NL" w:eastAsia="nl-NL" w:bidi="nl-NL"/>
      </w:rPr>
    </w:lvl>
    <w:lvl w:ilvl="6" w:tplc="17CA1F5C">
      <w:numFmt w:val="bullet"/>
      <w:lvlText w:val="•"/>
      <w:lvlJc w:val="left"/>
      <w:pPr>
        <w:ind w:left="6563" w:hanging="259"/>
      </w:pPr>
      <w:rPr>
        <w:rFonts w:hint="default"/>
        <w:lang w:val="nl-NL" w:eastAsia="nl-NL" w:bidi="nl-NL"/>
      </w:rPr>
    </w:lvl>
    <w:lvl w:ilvl="7" w:tplc="7212A5CA">
      <w:numFmt w:val="bullet"/>
      <w:lvlText w:val="•"/>
      <w:lvlJc w:val="left"/>
      <w:pPr>
        <w:ind w:left="7494" w:hanging="259"/>
      </w:pPr>
      <w:rPr>
        <w:rFonts w:hint="default"/>
        <w:lang w:val="nl-NL" w:eastAsia="nl-NL" w:bidi="nl-NL"/>
      </w:rPr>
    </w:lvl>
    <w:lvl w:ilvl="8" w:tplc="BFB4F9DE">
      <w:numFmt w:val="bullet"/>
      <w:lvlText w:val="•"/>
      <w:lvlJc w:val="left"/>
      <w:pPr>
        <w:ind w:left="8425" w:hanging="259"/>
      </w:pPr>
      <w:rPr>
        <w:rFonts w:hint="default"/>
        <w:lang w:val="nl-NL" w:eastAsia="nl-NL" w:bidi="nl-NL"/>
      </w:rPr>
    </w:lvl>
  </w:abstractNum>
  <w:abstractNum w:abstractNumId="8" w15:restartNumberingAfterBreak="0">
    <w:nsid w:val="44390046"/>
    <w:multiLevelType w:val="hybridMultilevel"/>
    <w:tmpl w:val="B908E686"/>
    <w:lvl w:ilvl="0" w:tplc="63925A2C">
      <w:numFmt w:val="bullet"/>
      <w:lvlText w:val="-"/>
      <w:lvlJc w:val="left"/>
      <w:pPr>
        <w:ind w:left="1078" w:hanging="360"/>
      </w:pPr>
      <w:rPr>
        <w:rFonts w:ascii="Verdana" w:eastAsia="Verdana" w:hAnsi="Verdana" w:cs="Verdana" w:hint="default"/>
      </w:rPr>
    </w:lvl>
    <w:lvl w:ilvl="1" w:tplc="08130003" w:tentative="1">
      <w:start w:val="1"/>
      <w:numFmt w:val="bullet"/>
      <w:lvlText w:val="o"/>
      <w:lvlJc w:val="left"/>
      <w:pPr>
        <w:ind w:left="1798" w:hanging="360"/>
      </w:pPr>
      <w:rPr>
        <w:rFonts w:ascii="Courier New" w:hAnsi="Courier New" w:cs="Courier New" w:hint="default"/>
      </w:rPr>
    </w:lvl>
    <w:lvl w:ilvl="2" w:tplc="08130005" w:tentative="1">
      <w:start w:val="1"/>
      <w:numFmt w:val="bullet"/>
      <w:lvlText w:val=""/>
      <w:lvlJc w:val="left"/>
      <w:pPr>
        <w:ind w:left="2518" w:hanging="360"/>
      </w:pPr>
      <w:rPr>
        <w:rFonts w:ascii="Wingdings" w:hAnsi="Wingdings" w:hint="default"/>
      </w:rPr>
    </w:lvl>
    <w:lvl w:ilvl="3" w:tplc="08130001" w:tentative="1">
      <w:start w:val="1"/>
      <w:numFmt w:val="bullet"/>
      <w:lvlText w:val=""/>
      <w:lvlJc w:val="left"/>
      <w:pPr>
        <w:ind w:left="3238" w:hanging="360"/>
      </w:pPr>
      <w:rPr>
        <w:rFonts w:ascii="Symbol" w:hAnsi="Symbol" w:hint="default"/>
      </w:rPr>
    </w:lvl>
    <w:lvl w:ilvl="4" w:tplc="08130003" w:tentative="1">
      <w:start w:val="1"/>
      <w:numFmt w:val="bullet"/>
      <w:lvlText w:val="o"/>
      <w:lvlJc w:val="left"/>
      <w:pPr>
        <w:ind w:left="3958" w:hanging="360"/>
      </w:pPr>
      <w:rPr>
        <w:rFonts w:ascii="Courier New" w:hAnsi="Courier New" w:cs="Courier New" w:hint="default"/>
      </w:rPr>
    </w:lvl>
    <w:lvl w:ilvl="5" w:tplc="08130005" w:tentative="1">
      <w:start w:val="1"/>
      <w:numFmt w:val="bullet"/>
      <w:lvlText w:val=""/>
      <w:lvlJc w:val="left"/>
      <w:pPr>
        <w:ind w:left="4678" w:hanging="360"/>
      </w:pPr>
      <w:rPr>
        <w:rFonts w:ascii="Wingdings" w:hAnsi="Wingdings" w:hint="default"/>
      </w:rPr>
    </w:lvl>
    <w:lvl w:ilvl="6" w:tplc="08130001" w:tentative="1">
      <w:start w:val="1"/>
      <w:numFmt w:val="bullet"/>
      <w:lvlText w:val=""/>
      <w:lvlJc w:val="left"/>
      <w:pPr>
        <w:ind w:left="5398" w:hanging="360"/>
      </w:pPr>
      <w:rPr>
        <w:rFonts w:ascii="Symbol" w:hAnsi="Symbol" w:hint="default"/>
      </w:rPr>
    </w:lvl>
    <w:lvl w:ilvl="7" w:tplc="08130003" w:tentative="1">
      <w:start w:val="1"/>
      <w:numFmt w:val="bullet"/>
      <w:lvlText w:val="o"/>
      <w:lvlJc w:val="left"/>
      <w:pPr>
        <w:ind w:left="6118" w:hanging="360"/>
      </w:pPr>
      <w:rPr>
        <w:rFonts w:ascii="Courier New" w:hAnsi="Courier New" w:cs="Courier New" w:hint="default"/>
      </w:rPr>
    </w:lvl>
    <w:lvl w:ilvl="8" w:tplc="08130005" w:tentative="1">
      <w:start w:val="1"/>
      <w:numFmt w:val="bullet"/>
      <w:lvlText w:val=""/>
      <w:lvlJc w:val="left"/>
      <w:pPr>
        <w:ind w:left="6838" w:hanging="360"/>
      </w:pPr>
      <w:rPr>
        <w:rFonts w:ascii="Wingdings" w:hAnsi="Wingdings" w:hint="default"/>
      </w:rPr>
    </w:lvl>
  </w:abstractNum>
  <w:abstractNum w:abstractNumId="9" w15:restartNumberingAfterBreak="0">
    <w:nsid w:val="44C21A92"/>
    <w:multiLevelType w:val="hybridMultilevel"/>
    <w:tmpl w:val="08DC47BE"/>
    <w:lvl w:ilvl="0" w:tplc="BF549506">
      <w:start w:val="1"/>
      <w:numFmt w:val="lowerLetter"/>
      <w:lvlText w:val="%1)"/>
      <w:lvlJc w:val="left"/>
      <w:pPr>
        <w:ind w:left="971" w:hanging="253"/>
        <w:jc w:val="left"/>
      </w:pPr>
      <w:rPr>
        <w:rFonts w:ascii="Verdana" w:eastAsia="Verdana" w:hAnsi="Verdana" w:cs="Verdana" w:hint="default"/>
        <w:w w:val="100"/>
        <w:sz w:val="18"/>
        <w:szCs w:val="18"/>
        <w:lang w:val="nl-NL" w:eastAsia="nl-NL" w:bidi="nl-NL"/>
      </w:rPr>
    </w:lvl>
    <w:lvl w:ilvl="1" w:tplc="6A8E204E">
      <w:numFmt w:val="bullet"/>
      <w:lvlText w:val="•"/>
      <w:lvlJc w:val="left"/>
      <w:pPr>
        <w:ind w:left="1910" w:hanging="253"/>
      </w:pPr>
      <w:rPr>
        <w:rFonts w:hint="default"/>
        <w:lang w:val="nl-NL" w:eastAsia="nl-NL" w:bidi="nl-NL"/>
      </w:rPr>
    </w:lvl>
    <w:lvl w:ilvl="2" w:tplc="B552B616">
      <w:numFmt w:val="bullet"/>
      <w:lvlText w:val="•"/>
      <w:lvlJc w:val="left"/>
      <w:pPr>
        <w:ind w:left="2841" w:hanging="253"/>
      </w:pPr>
      <w:rPr>
        <w:rFonts w:hint="default"/>
        <w:lang w:val="nl-NL" w:eastAsia="nl-NL" w:bidi="nl-NL"/>
      </w:rPr>
    </w:lvl>
    <w:lvl w:ilvl="3" w:tplc="E56854F0">
      <w:numFmt w:val="bullet"/>
      <w:lvlText w:val="•"/>
      <w:lvlJc w:val="left"/>
      <w:pPr>
        <w:ind w:left="3771" w:hanging="253"/>
      </w:pPr>
      <w:rPr>
        <w:rFonts w:hint="default"/>
        <w:lang w:val="nl-NL" w:eastAsia="nl-NL" w:bidi="nl-NL"/>
      </w:rPr>
    </w:lvl>
    <w:lvl w:ilvl="4" w:tplc="FC32C55A">
      <w:numFmt w:val="bullet"/>
      <w:lvlText w:val="•"/>
      <w:lvlJc w:val="left"/>
      <w:pPr>
        <w:ind w:left="4702" w:hanging="253"/>
      </w:pPr>
      <w:rPr>
        <w:rFonts w:hint="default"/>
        <w:lang w:val="nl-NL" w:eastAsia="nl-NL" w:bidi="nl-NL"/>
      </w:rPr>
    </w:lvl>
    <w:lvl w:ilvl="5" w:tplc="7F52CE8C">
      <w:numFmt w:val="bullet"/>
      <w:lvlText w:val="•"/>
      <w:lvlJc w:val="left"/>
      <w:pPr>
        <w:ind w:left="5633" w:hanging="253"/>
      </w:pPr>
      <w:rPr>
        <w:rFonts w:hint="default"/>
        <w:lang w:val="nl-NL" w:eastAsia="nl-NL" w:bidi="nl-NL"/>
      </w:rPr>
    </w:lvl>
    <w:lvl w:ilvl="6" w:tplc="8EEEB542">
      <w:numFmt w:val="bullet"/>
      <w:lvlText w:val="•"/>
      <w:lvlJc w:val="left"/>
      <w:pPr>
        <w:ind w:left="6563" w:hanging="253"/>
      </w:pPr>
      <w:rPr>
        <w:rFonts w:hint="default"/>
        <w:lang w:val="nl-NL" w:eastAsia="nl-NL" w:bidi="nl-NL"/>
      </w:rPr>
    </w:lvl>
    <w:lvl w:ilvl="7" w:tplc="3970C72C">
      <w:numFmt w:val="bullet"/>
      <w:lvlText w:val="•"/>
      <w:lvlJc w:val="left"/>
      <w:pPr>
        <w:ind w:left="7494" w:hanging="253"/>
      </w:pPr>
      <w:rPr>
        <w:rFonts w:hint="default"/>
        <w:lang w:val="nl-NL" w:eastAsia="nl-NL" w:bidi="nl-NL"/>
      </w:rPr>
    </w:lvl>
    <w:lvl w:ilvl="8" w:tplc="943C5990">
      <w:numFmt w:val="bullet"/>
      <w:lvlText w:val="•"/>
      <w:lvlJc w:val="left"/>
      <w:pPr>
        <w:ind w:left="8425" w:hanging="253"/>
      </w:pPr>
      <w:rPr>
        <w:rFonts w:hint="default"/>
        <w:lang w:val="nl-NL" w:eastAsia="nl-NL" w:bidi="nl-NL"/>
      </w:rPr>
    </w:lvl>
  </w:abstractNum>
  <w:abstractNum w:abstractNumId="10" w15:restartNumberingAfterBreak="0">
    <w:nsid w:val="51666B90"/>
    <w:multiLevelType w:val="hybridMultilevel"/>
    <w:tmpl w:val="7E7CE740"/>
    <w:lvl w:ilvl="0" w:tplc="1BD64B0C">
      <w:start w:val="1"/>
      <w:numFmt w:val="lowerLetter"/>
      <w:lvlText w:val="%1)"/>
      <w:lvlJc w:val="left"/>
      <w:pPr>
        <w:ind w:left="718" w:hanging="253"/>
        <w:jc w:val="left"/>
      </w:pPr>
      <w:rPr>
        <w:rFonts w:ascii="Verdana" w:eastAsia="Verdana" w:hAnsi="Verdana" w:cs="Verdana" w:hint="default"/>
        <w:w w:val="100"/>
        <w:sz w:val="18"/>
        <w:szCs w:val="18"/>
        <w:lang w:val="nl-NL" w:eastAsia="nl-NL" w:bidi="nl-NL"/>
      </w:rPr>
    </w:lvl>
    <w:lvl w:ilvl="1" w:tplc="7A34B1C8">
      <w:numFmt w:val="bullet"/>
      <w:lvlText w:val="•"/>
      <w:lvlJc w:val="left"/>
      <w:pPr>
        <w:ind w:left="1676" w:hanging="253"/>
      </w:pPr>
      <w:rPr>
        <w:rFonts w:hint="default"/>
        <w:lang w:val="nl-NL" w:eastAsia="nl-NL" w:bidi="nl-NL"/>
      </w:rPr>
    </w:lvl>
    <w:lvl w:ilvl="2" w:tplc="D7EC3808">
      <w:numFmt w:val="bullet"/>
      <w:lvlText w:val="•"/>
      <w:lvlJc w:val="left"/>
      <w:pPr>
        <w:ind w:left="2633" w:hanging="253"/>
      </w:pPr>
      <w:rPr>
        <w:rFonts w:hint="default"/>
        <w:lang w:val="nl-NL" w:eastAsia="nl-NL" w:bidi="nl-NL"/>
      </w:rPr>
    </w:lvl>
    <w:lvl w:ilvl="3" w:tplc="DAB02E32">
      <w:numFmt w:val="bullet"/>
      <w:lvlText w:val="•"/>
      <w:lvlJc w:val="left"/>
      <w:pPr>
        <w:ind w:left="3589" w:hanging="253"/>
      </w:pPr>
      <w:rPr>
        <w:rFonts w:hint="default"/>
        <w:lang w:val="nl-NL" w:eastAsia="nl-NL" w:bidi="nl-NL"/>
      </w:rPr>
    </w:lvl>
    <w:lvl w:ilvl="4" w:tplc="B4886AF8">
      <w:numFmt w:val="bullet"/>
      <w:lvlText w:val="•"/>
      <w:lvlJc w:val="left"/>
      <w:pPr>
        <w:ind w:left="4546" w:hanging="253"/>
      </w:pPr>
      <w:rPr>
        <w:rFonts w:hint="default"/>
        <w:lang w:val="nl-NL" w:eastAsia="nl-NL" w:bidi="nl-NL"/>
      </w:rPr>
    </w:lvl>
    <w:lvl w:ilvl="5" w:tplc="45762DF0">
      <w:numFmt w:val="bullet"/>
      <w:lvlText w:val="•"/>
      <w:lvlJc w:val="left"/>
      <w:pPr>
        <w:ind w:left="5503" w:hanging="253"/>
      </w:pPr>
      <w:rPr>
        <w:rFonts w:hint="default"/>
        <w:lang w:val="nl-NL" w:eastAsia="nl-NL" w:bidi="nl-NL"/>
      </w:rPr>
    </w:lvl>
    <w:lvl w:ilvl="6" w:tplc="DB3AECD0">
      <w:numFmt w:val="bullet"/>
      <w:lvlText w:val="•"/>
      <w:lvlJc w:val="left"/>
      <w:pPr>
        <w:ind w:left="6459" w:hanging="253"/>
      </w:pPr>
      <w:rPr>
        <w:rFonts w:hint="default"/>
        <w:lang w:val="nl-NL" w:eastAsia="nl-NL" w:bidi="nl-NL"/>
      </w:rPr>
    </w:lvl>
    <w:lvl w:ilvl="7" w:tplc="B12C645E">
      <w:numFmt w:val="bullet"/>
      <w:lvlText w:val="•"/>
      <w:lvlJc w:val="left"/>
      <w:pPr>
        <w:ind w:left="7416" w:hanging="253"/>
      </w:pPr>
      <w:rPr>
        <w:rFonts w:hint="default"/>
        <w:lang w:val="nl-NL" w:eastAsia="nl-NL" w:bidi="nl-NL"/>
      </w:rPr>
    </w:lvl>
    <w:lvl w:ilvl="8" w:tplc="E8E64D4C">
      <w:numFmt w:val="bullet"/>
      <w:lvlText w:val="•"/>
      <w:lvlJc w:val="left"/>
      <w:pPr>
        <w:ind w:left="8373" w:hanging="253"/>
      </w:pPr>
      <w:rPr>
        <w:rFonts w:hint="default"/>
        <w:lang w:val="nl-NL" w:eastAsia="nl-NL" w:bidi="nl-NL"/>
      </w:rPr>
    </w:lvl>
  </w:abstractNum>
  <w:abstractNum w:abstractNumId="11" w15:restartNumberingAfterBreak="0">
    <w:nsid w:val="56BD5428"/>
    <w:multiLevelType w:val="hybridMultilevel"/>
    <w:tmpl w:val="969A3472"/>
    <w:lvl w:ilvl="0" w:tplc="691004AC">
      <w:start w:val="1"/>
      <w:numFmt w:val="lowerLetter"/>
      <w:lvlText w:val="%1."/>
      <w:lvlJc w:val="left"/>
      <w:pPr>
        <w:ind w:left="954" w:hanging="236"/>
        <w:jc w:val="left"/>
      </w:pPr>
      <w:rPr>
        <w:rFonts w:ascii="Verdana" w:eastAsia="Verdana" w:hAnsi="Verdana" w:cs="Verdana" w:hint="default"/>
        <w:w w:val="100"/>
        <w:sz w:val="18"/>
        <w:szCs w:val="18"/>
        <w:lang w:val="nl-NL" w:eastAsia="nl-NL" w:bidi="nl-NL"/>
      </w:rPr>
    </w:lvl>
    <w:lvl w:ilvl="1" w:tplc="AC943C60">
      <w:numFmt w:val="bullet"/>
      <w:lvlText w:val="•"/>
      <w:lvlJc w:val="left"/>
      <w:pPr>
        <w:ind w:left="1892" w:hanging="236"/>
      </w:pPr>
      <w:rPr>
        <w:rFonts w:hint="default"/>
        <w:lang w:val="nl-NL" w:eastAsia="nl-NL" w:bidi="nl-NL"/>
      </w:rPr>
    </w:lvl>
    <w:lvl w:ilvl="2" w:tplc="9DA678F4">
      <w:numFmt w:val="bullet"/>
      <w:lvlText w:val="•"/>
      <w:lvlJc w:val="left"/>
      <w:pPr>
        <w:ind w:left="2825" w:hanging="236"/>
      </w:pPr>
      <w:rPr>
        <w:rFonts w:hint="default"/>
        <w:lang w:val="nl-NL" w:eastAsia="nl-NL" w:bidi="nl-NL"/>
      </w:rPr>
    </w:lvl>
    <w:lvl w:ilvl="3" w:tplc="969EB79C">
      <w:numFmt w:val="bullet"/>
      <w:lvlText w:val="•"/>
      <w:lvlJc w:val="left"/>
      <w:pPr>
        <w:ind w:left="3757" w:hanging="236"/>
      </w:pPr>
      <w:rPr>
        <w:rFonts w:hint="default"/>
        <w:lang w:val="nl-NL" w:eastAsia="nl-NL" w:bidi="nl-NL"/>
      </w:rPr>
    </w:lvl>
    <w:lvl w:ilvl="4" w:tplc="8D125E8A">
      <w:numFmt w:val="bullet"/>
      <w:lvlText w:val="•"/>
      <w:lvlJc w:val="left"/>
      <w:pPr>
        <w:ind w:left="4690" w:hanging="236"/>
      </w:pPr>
      <w:rPr>
        <w:rFonts w:hint="default"/>
        <w:lang w:val="nl-NL" w:eastAsia="nl-NL" w:bidi="nl-NL"/>
      </w:rPr>
    </w:lvl>
    <w:lvl w:ilvl="5" w:tplc="37181DD6">
      <w:numFmt w:val="bullet"/>
      <w:lvlText w:val="•"/>
      <w:lvlJc w:val="left"/>
      <w:pPr>
        <w:ind w:left="5623" w:hanging="236"/>
      </w:pPr>
      <w:rPr>
        <w:rFonts w:hint="default"/>
        <w:lang w:val="nl-NL" w:eastAsia="nl-NL" w:bidi="nl-NL"/>
      </w:rPr>
    </w:lvl>
    <w:lvl w:ilvl="6" w:tplc="0ED08A16">
      <w:numFmt w:val="bullet"/>
      <w:lvlText w:val="•"/>
      <w:lvlJc w:val="left"/>
      <w:pPr>
        <w:ind w:left="6555" w:hanging="236"/>
      </w:pPr>
      <w:rPr>
        <w:rFonts w:hint="default"/>
        <w:lang w:val="nl-NL" w:eastAsia="nl-NL" w:bidi="nl-NL"/>
      </w:rPr>
    </w:lvl>
    <w:lvl w:ilvl="7" w:tplc="F8BE5BB2">
      <w:numFmt w:val="bullet"/>
      <w:lvlText w:val="•"/>
      <w:lvlJc w:val="left"/>
      <w:pPr>
        <w:ind w:left="7488" w:hanging="236"/>
      </w:pPr>
      <w:rPr>
        <w:rFonts w:hint="default"/>
        <w:lang w:val="nl-NL" w:eastAsia="nl-NL" w:bidi="nl-NL"/>
      </w:rPr>
    </w:lvl>
    <w:lvl w:ilvl="8" w:tplc="0D7EFFC2">
      <w:numFmt w:val="bullet"/>
      <w:lvlText w:val="•"/>
      <w:lvlJc w:val="left"/>
      <w:pPr>
        <w:ind w:left="8421" w:hanging="236"/>
      </w:pPr>
      <w:rPr>
        <w:rFonts w:hint="default"/>
        <w:lang w:val="nl-NL" w:eastAsia="nl-NL" w:bidi="nl-NL"/>
      </w:rPr>
    </w:lvl>
  </w:abstractNum>
  <w:abstractNum w:abstractNumId="12" w15:restartNumberingAfterBreak="0">
    <w:nsid w:val="72741FDC"/>
    <w:multiLevelType w:val="hybridMultilevel"/>
    <w:tmpl w:val="E148156C"/>
    <w:lvl w:ilvl="0" w:tplc="2D6CF7FA">
      <w:start w:val="1"/>
      <w:numFmt w:val="lowerLetter"/>
      <w:lvlText w:val="%1)"/>
      <w:lvlJc w:val="left"/>
      <w:pPr>
        <w:ind w:left="971" w:hanging="253"/>
        <w:jc w:val="left"/>
      </w:pPr>
      <w:rPr>
        <w:rFonts w:ascii="Verdana" w:eastAsia="Verdana" w:hAnsi="Verdana" w:cs="Verdana" w:hint="default"/>
        <w:w w:val="100"/>
        <w:sz w:val="18"/>
        <w:szCs w:val="18"/>
        <w:lang w:val="nl-NL" w:eastAsia="nl-NL" w:bidi="nl-NL"/>
      </w:rPr>
    </w:lvl>
    <w:lvl w:ilvl="1" w:tplc="C108C66E">
      <w:numFmt w:val="bullet"/>
      <w:lvlText w:val="•"/>
      <w:lvlJc w:val="left"/>
      <w:pPr>
        <w:ind w:left="1910" w:hanging="253"/>
      </w:pPr>
      <w:rPr>
        <w:rFonts w:hint="default"/>
        <w:lang w:val="nl-NL" w:eastAsia="nl-NL" w:bidi="nl-NL"/>
      </w:rPr>
    </w:lvl>
    <w:lvl w:ilvl="2" w:tplc="FCFCE2DC">
      <w:numFmt w:val="bullet"/>
      <w:lvlText w:val="•"/>
      <w:lvlJc w:val="left"/>
      <w:pPr>
        <w:ind w:left="2841" w:hanging="253"/>
      </w:pPr>
      <w:rPr>
        <w:rFonts w:hint="default"/>
        <w:lang w:val="nl-NL" w:eastAsia="nl-NL" w:bidi="nl-NL"/>
      </w:rPr>
    </w:lvl>
    <w:lvl w:ilvl="3" w:tplc="B3A09E36">
      <w:numFmt w:val="bullet"/>
      <w:lvlText w:val="•"/>
      <w:lvlJc w:val="left"/>
      <w:pPr>
        <w:ind w:left="3771" w:hanging="253"/>
      </w:pPr>
      <w:rPr>
        <w:rFonts w:hint="default"/>
        <w:lang w:val="nl-NL" w:eastAsia="nl-NL" w:bidi="nl-NL"/>
      </w:rPr>
    </w:lvl>
    <w:lvl w:ilvl="4" w:tplc="E6921070">
      <w:numFmt w:val="bullet"/>
      <w:lvlText w:val="•"/>
      <w:lvlJc w:val="left"/>
      <w:pPr>
        <w:ind w:left="4702" w:hanging="253"/>
      </w:pPr>
      <w:rPr>
        <w:rFonts w:hint="default"/>
        <w:lang w:val="nl-NL" w:eastAsia="nl-NL" w:bidi="nl-NL"/>
      </w:rPr>
    </w:lvl>
    <w:lvl w:ilvl="5" w:tplc="E7621CAA">
      <w:numFmt w:val="bullet"/>
      <w:lvlText w:val="•"/>
      <w:lvlJc w:val="left"/>
      <w:pPr>
        <w:ind w:left="5633" w:hanging="253"/>
      </w:pPr>
      <w:rPr>
        <w:rFonts w:hint="default"/>
        <w:lang w:val="nl-NL" w:eastAsia="nl-NL" w:bidi="nl-NL"/>
      </w:rPr>
    </w:lvl>
    <w:lvl w:ilvl="6" w:tplc="132839AA">
      <w:numFmt w:val="bullet"/>
      <w:lvlText w:val="•"/>
      <w:lvlJc w:val="left"/>
      <w:pPr>
        <w:ind w:left="6563" w:hanging="253"/>
      </w:pPr>
      <w:rPr>
        <w:rFonts w:hint="default"/>
        <w:lang w:val="nl-NL" w:eastAsia="nl-NL" w:bidi="nl-NL"/>
      </w:rPr>
    </w:lvl>
    <w:lvl w:ilvl="7" w:tplc="7F206B60">
      <w:numFmt w:val="bullet"/>
      <w:lvlText w:val="•"/>
      <w:lvlJc w:val="left"/>
      <w:pPr>
        <w:ind w:left="7494" w:hanging="253"/>
      </w:pPr>
      <w:rPr>
        <w:rFonts w:hint="default"/>
        <w:lang w:val="nl-NL" w:eastAsia="nl-NL" w:bidi="nl-NL"/>
      </w:rPr>
    </w:lvl>
    <w:lvl w:ilvl="8" w:tplc="C2F24A60">
      <w:numFmt w:val="bullet"/>
      <w:lvlText w:val="•"/>
      <w:lvlJc w:val="left"/>
      <w:pPr>
        <w:ind w:left="8425" w:hanging="253"/>
      </w:pPr>
      <w:rPr>
        <w:rFonts w:hint="default"/>
        <w:lang w:val="nl-NL" w:eastAsia="nl-NL" w:bidi="nl-NL"/>
      </w:rPr>
    </w:lvl>
  </w:abstractNum>
  <w:abstractNum w:abstractNumId="13" w15:restartNumberingAfterBreak="0">
    <w:nsid w:val="78C26C75"/>
    <w:multiLevelType w:val="hybridMultilevel"/>
    <w:tmpl w:val="17F67F52"/>
    <w:lvl w:ilvl="0" w:tplc="152467F8">
      <w:start w:val="1"/>
      <w:numFmt w:val="upperRoman"/>
      <w:lvlText w:val="%1."/>
      <w:lvlJc w:val="left"/>
      <w:pPr>
        <w:ind w:left="922" w:hanging="204"/>
        <w:jc w:val="left"/>
      </w:pPr>
      <w:rPr>
        <w:rFonts w:ascii="Verdana" w:eastAsia="Verdana" w:hAnsi="Verdana" w:cs="Verdana" w:hint="default"/>
        <w:i/>
        <w:w w:val="100"/>
        <w:sz w:val="18"/>
        <w:szCs w:val="18"/>
        <w:lang w:val="nl-NL" w:eastAsia="nl-NL" w:bidi="nl-NL"/>
      </w:rPr>
    </w:lvl>
    <w:lvl w:ilvl="1" w:tplc="085CFD3E">
      <w:numFmt w:val="bullet"/>
      <w:lvlText w:val="•"/>
      <w:lvlJc w:val="left"/>
      <w:pPr>
        <w:ind w:left="1856" w:hanging="204"/>
      </w:pPr>
      <w:rPr>
        <w:rFonts w:hint="default"/>
        <w:lang w:val="nl-NL" w:eastAsia="nl-NL" w:bidi="nl-NL"/>
      </w:rPr>
    </w:lvl>
    <w:lvl w:ilvl="2" w:tplc="C44AE530">
      <w:numFmt w:val="bullet"/>
      <w:lvlText w:val="•"/>
      <w:lvlJc w:val="left"/>
      <w:pPr>
        <w:ind w:left="2793" w:hanging="204"/>
      </w:pPr>
      <w:rPr>
        <w:rFonts w:hint="default"/>
        <w:lang w:val="nl-NL" w:eastAsia="nl-NL" w:bidi="nl-NL"/>
      </w:rPr>
    </w:lvl>
    <w:lvl w:ilvl="3" w:tplc="234A20CE">
      <w:numFmt w:val="bullet"/>
      <w:lvlText w:val="•"/>
      <w:lvlJc w:val="left"/>
      <w:pPr>
        <w:ind w:left="3729" w:hanging="204"/>
      </w:pPr>
      <w:rPr>
        <w:rFonts w:hint="default"/>
        <w:lang w:val="nl-NL" w:eastAsia="nl-NL" w:bidi="nl-NL"/>
      </w:rPr>
    </w:lvl>
    <w:lvl w:ilvl="4" w:tplc="D4A2039A">
      <w:numFmt w:val="bullet"/>
      <w:lvlText w:val="•"/>
      <w:lvlJc w:val="left"/>
      <w:pPr>
        <w:ind w:left="4666" w:hanging="204"/>
      </w:pPr>
      <w:rPr>
        <w:rFonts w:hint="default"/>
        <w:lang w:val="nl-NL" w:eastAsia="nl-NL" w:bidi="nl-NL"/>
      </w:rPr>
    </w:lvl>
    <w:lvl w:ilvl="5" w:tplc="A8D6970C">
      <w:numFmt w:val="bullet"/>
      <w:lvlText w:val="•"/>
      <w:lvlJc w:val="left"/>
      <w:pPr>
        <w:ind w:left="5603" w:hanging="204"/>
      </w:pPr>
      <w:rPr>
        <w:rFonts w:hint="default"/>
        <w:lang w:val="nl-NL" w:eastAsia="nl-NL" w:bidi="nl-NL"/>
      </w:rPr>
    </w:lvl>
    <w:lvl w:ilvl="6" w:tplc="3AAE78CC">
      <w:numFmt w:val="bullet"/>
      <w:lvlText w:val="•"/>
      <w:lvlJc w:val="left"/>
      <w:pPr>
        <w:ind w:left="6539" w:hanging="204"/>
      </w:pPr>
      <w:rPr>
        <w:rFonts w:hint="default"/>
        <w:lang w:val="nl-NL" w:eastAsia="nl-NL" w:bidi="nl-NL"/>
      </w:rPr>
    </w:lvl>
    <w:lvl w:ilvl="7" w:tplc="B664A81A">
      <w:numFmt w:val="bullet"/>
      <w:lvlText w:val="•"/>
      <w:lvlJc w:val="left"/>
      <w:pPr>
        <w:ind w:left="7476" w:hanging="204"/>
      </w:pPr>
      <w:rPr>
        <w:rFonts w:hint="default"/>
        <w:lang w:val="nl-NL" w:eastAsia="nl-NL" w:bidi="nl-NL"/>
      </w:rPr>
    </w:lvl>
    <w:lvl w:ilvl="8" w:tplc="5832CD8E">
      <w:numFmt w:val="bullet"/>
      <w:lvlText w:val="•"/>
      <w:lvlJc w:val="left"/>
      <w:pPr>
        <w:ind w:left="8413" w:hanging="204"/>
      </w:pPr>
      <w:rPr>
        <w:rFonts w:hint="default"/>
        <w:lang w:val="nl-NL" w:eastAsia="nl-NL" w:bidi="nl-NL"/>
      </w:rPr>
    </w:lvl>
  </w:abstractNum>
  <w:abstractNum w:abstractNumId="14" w15:restartNumberingAfterBreak="0">
    <w:nsid w:val="7A1414DF"/>
    <w:multiLevelType w:val="hybridMultilevel"/>
    <w:tmpl w:val="D83AA5FA"/>
    <w:lvl w:ilvl="0" w:tplc="1270CF80">
      <w:start w:val="1"/>
      <w:numFmt w:val="decimal"/>
      <w:lvlText w:val="%1)"/>
      <w:lvlJc w:val="left"/>
      <w:pPr>
        <w:ind w:left="977" w:hanging="259"/>
        <w:jc w:val="left"/>
      </w:pPr>
      <w:rPr>
        <w:rFonts w:ascii="Verdana" w:eastAsia="Verdana" w:hAnsi="Verdana" w:cs="Verdana" w:hint="default"/>
        <w:w w:val="100"/>
        <w:sz w:val="18"/>
        <w:szCs w:val="18"/>
        <w:lang w:val="nl-NL" w:eastAsia="nl-NL" w:bidi="nl-NL"/>
      </w:rPr>
    </w:lvl>
    <w:lvl w:ilvl="1" w:tplc="E676BE2A">
      <w:numFmt w:val="bullet"/>
      <w:lvlText w:val="•"/>
      <w:lvlJc w:val="left"/>
      <w:pPr>
        <w:ind w:left="1910" w:hanging="259"/>
      </w:pPr>
      <w:rPr>
        <w:rFonts w:hint="default"/>
        <w:lang w:val="nl-NL" w:eastAsia="nl-NL" w:bidi="nl-NL"/>
      </w:rPr>
    </w:lvl>
    <w:lvl w:ilvl="2" w:tplc="D21E537A">
      <w:numFmt w:val="bullet"/>
      <w:lvlText w:val="•"/>
      <w:lvlJc w:val="left"/>
      <w:pPr>
        <w:ind w:left="2841" w:hanging="259"/>
      </w:pPr>
      <w:rPr>
        <w:rFonts w:hint="default"/>
        <w:lang w:val="nl-NL" w:eastAsia="nl-NL" w:bidi="nl-NL"/>
      </w:rPr>
    </w:lvl>
    <w:lvl w:ilvl="3" w:tplc="D84EA3EC">
      <w:numFmt w:val="bullet"/>
      <w:lvlText w:val="•"/>
      <w:lvlJc w:val="left"/>
      <w:pPr>
        <w:ind w:left="3771" w:hanging="259"/>
      </w:pPr>
      <w:rPr>
        <w:rFonts w:hint="default"/>
        <w:lang w:val="nl-NL" w:eastAsia="nl-NL" w:bidi="nl-NL"/>
      </w:rPr>
    </w:lvl>
    <w:lvl w:ilvl="4" w:tplc="35A43764">
      <w:numFmt w:val="bullet"/>
      <w:lvlText w:val="•"/>
      <w:lvlJc w:val="left"/>
      <w:pPr>
        <w:ind w:left="4702" w:hanging="259"/>
      </w:pPr>
      <w:rPr>
        <w:rFonts w:hint="default"/>
        <w:lang w:val="nl-NL" w:eastAsia="nl-NL" w:bidi="nl-NL"/>
      </w:rPr>
    </w:lvl>
    <w:lvl w:ilvl="5" w:tplc="7C10FC1E">
      <w:numFmt w:val="bullet"/>
      <w:lvlText w:val="•"/>
      <w:lvlJc w:val="left"/>
      <w:pPr>
        <w:ind w:left="5633" w:hanging="259"/>
      </w:pPr>
      <w:rPr>
        <w:rFonts w:hint="default"/>
        <w:lang w:val="nl-NL" w:eastAsia="nl-NL" w:bidi="nl-NL"/>
      </w:rPr>
    </w:lvl>
    <w:lvl w:ilvl="6" w:tplc="CD0E3FD6">
      <w:numFmt w:val="bullet"/>
      <w:lvlText w:val="•"/>
      <w:lvlJc w:val="left"/>
      <w:pPr>
        <w:ind w:left="6563" w:hanging="259"/>
      </w:pPr>
      <w:rPr>
        <w:rFonts w:hint="default"/>
        <w:lang w:val="nl-NL" w:eastAsia="nl-NL" w:bidi="nl-NL"/>
      </w:rPr>
    </w:lvl>
    <w:lvl w:ilvl="7" w:tplc="77D470A2">
      <w:numFmt w:val="bullet"/>
      <w:lvlText w:val="•"/>
      <w:lvlJc w:val="left"/>
      <w:pPr>
        <w:ind w:left="7494" w:hanging="259"/>
      </w:pPr>
      <w:rPr>
        <w:rFonts w:hint="default"/>
        <w:lang w:val="nl-NL" w:eastAsia="nl-NL" w:bidi="nl-NL"/>
      </w:rPr>
    </w:lvl>
    <w:lvl w:ilvl="8" w:tplc="50867638">
      <w:numFmt w:val="bullet"/>
      <w:lvlText w:val="•"/>
      <w:lvlJc w:val="left"/>
      <w:pPr>
        <w:ind w:left="8425" w:hanging="259"/>
      </w:pPr>
      <w:rPr>
        <w:rFonts w:hint="default"/>
        <w:lang w:val="nl-NL" w:eastAsia="nl-NL" w:bidi="nl-NL"/>
      </w:rPr>
    </w:lvl>
  </w:abstractNum>
  <w:abstractNum w:abstractNumId="15" w15:restartNumberingAfterBreak="0">
    <w:nsid w:val="7B2D47E4"/>
    <w:multiLevelType w:val="hybridMultilevel"/>
    <w:tmpl w:val="8D22C090"/>
    <w:lvl w:ilvl="0" w:tplc="EA30BAAA">
      <w:start w:val="1"/>
      <w:numFmt w:val="decimal"/>
      <w:lvlText w:val="%1)"/>
      <w:lvlJc w:val="left"/>
      <w:pPr>
        <w:ind w:left="977" w:hanging="259"/>
        <w:jc w:val="left"/>
      </w:pPr>
      <w:rPr>
        <w:rFonts w:ascii="Verdana" w:eastAsia="Verdana" w:hAnsi="Verdana" w:cs="Verdana" w:hint="default"/>
        <w:w w:val="100"/>
        <w:sz w:val="18"/>
        <w:szCs w:val="18"/>
        <w:lang w:val="nl-NL" w:eastAsia="nl-NL" w:bidi="nl-NL"/>
      </w:rPr>
    </w:lvl>
    <w:lvl w:ilvl="1" w:tplc="B9A0DCC4">
      <w:numFmt w:val="bullet"/>
      <w:lvlText w:val="•"/>
      <w:lvlJc w:val="left"/>
      <w:pPr>
        <w:ind w:left="1910" w:hanging="259"/>
      </w:pPr>
      <w:rPr>
        <w:rFonts w:hint="default"/>
        <w:lang w:val="nl-NL" w:eastAsia="nl-NL" w:bidi="nl-NL"/>
      </w:rPr>
    </w:lvl>
    <w:lvl w:ilvl="2" w:tplc="C7886534">
      <w:numFmt w:val="bullet"/>
      <w:lvlText w:val="•"/>
      <w:lvlJc w:val="left"/>
      <w:pPr>
        <w:ind w:left="2841" w:hanging="259"/>
      </w:pPr>
      <w:rPr>
        <w:rFonts w:hint="default"/>
        <w:lang w:val="nl-NL" w:eastAsia="nl-NL" w:bidi="nl-NL"/>
      </w:rPr>
    </w:lvl>
    <w:lvl w:ilvl="3" w:tplc="FAF40F56">
      <w:numFmt w:val="bullet"/>
      <w:lvlText w:val="•"/>
      <w:lvlJc w:val="left"/>
      <w:pPr>
        <w:ind w:left="3771" w:hanging="259"/>
      </w:pPr>
      <w:rPr>
        <w:rFonts w:hint="default"/>
        <w:lang w:val="nl-NL" w:eastAsia="nl-NL" w:bidi="nl-NL"/>
      </w:rPr>
    </w:lvl>
    <w:lvl w:ilvl="4" w:tplc="9F8079F0">
      <w:numFmt w:val="bullet"/>
      <w:lvlText w:val="•"/>
      <w:lvlJc w:val="left"/>
      <w:pPr>
        <w:ind w:left="4702" w:hanging="259"/>
      </w:pPr>
      <w:rPr>
        <w:rFonts w:hint="default"/>
        <w:lang w:val="nl-NL" w:eastAsia="nl-NL" w:bidi="nl-NL"/>
      </w:rPr>
    </w:lvl>
    <w:lvl w:ilvl="5" w:tplc="51DCE04C">
      <w:numFmt w:val="bullet"/>
      <w:lvlText w:val="•"/>
      <w:lvlJc w:val="left"/>
      <w:pPr>
        <w:ind w:left="5633" w:hanging="259"/>
      </w:pPr>
      <w:rPr>
        <w:rFonts w:hint="default"/>
        <w:lang w:val="nl-NL" w:eastAsia="nl-NL" w:bidi="nl-NL"/>
      </w:rPr>
    </w:lvl>
    <w:lvl w:ilvl="6" w:tplc="573AA746">
      <w:numFmt w:val="bullet"/>
      <w:lvlText w:val="•"/>
      <w:lvlJc w:val="left"/>
      <w:pPr>
        <w:ind w:left="6563" w:hanging="259"/>
      </w:pPr>
      <w:rPr>
        <w:rFonts w:hint="default"/>
        <w:lang w:val="nl-NL" w:eastAsia="nl-NL" w:bidi="nl-NL"/>
      </w:rPr>
    </w:lvl>
    <w:lvl w:ilvl="7" w:tplc="B40814F2">
      <w:numFmt w:val="bullet"/>
      <w:lvlText w:val="•"/>
      <w:lvlJc w:val="left"/>
      <w:pPr>
        <w:ind w:left="7494" w:hanging="259"/>
      </w:pPr>
      <w:rPr>
        <w:rFonts w:hint="default"/>
        <w:lang w:val="nl-NL" w:eastAsia="nl-NL" w:bidi="nl-NL"/>
      </w:rPr>
    </w:lvl>
    <w:lvl w:ilvl="8" w:tplc="D714DD10">
      <w:numFmt w:val="bullet"/>
      <w:lvlText w:val="•"/>
      <w:lvlJc w:val="left"/>
      <w:pPr>
        <w:ind w:left="8425" w:hanging="259"/>
      </w:pPr>
      <w:rPr>
        <w:rFonts w:hint="default"/>
        <w:lang w:val="nl-NL" w:eastAsia="nl-NL" w:bidi="nl-NL"/>
      </w:rPr>
    </w:lvl>
  </w:abstractNum>
  <w:num w:numId="1">
    <w:abstractNumId w:val="9"/>
  </w:num>
  <w:num w:numId="2">
    <w:abstractNumId w:val="7"/>
  </w:num>
  <w:num w:numId="3">
    <w:abstractNumId w:val="5"/>
  </w:num>
  <w:num w:numId="4">
    <w:abstractNumId w:val="11"/>
  </w:num>
  <w:num w:numId="5">
    <w:abstractNumId w:val="1"/>
  </w:num>
  <w:num w:numId="6">
    <w:abstractNumId w:val="3"/>
  </w:num>
  <w:num w:numId="7">
    <w:abstractNumId w:val="15"/>
  </w:num>
  <w:num w:numId="8">
    <w:abstractNumId w:val="6"/>
  </w:num>
  <w:num w:numId="9">
    <w:abstractNumId w:val="2"/>
  </w:num>
  <w:num w:numId="10">
    <w:abstractNumId w:val="4"/>
  </w:num>
  <w:num w:numId="11">
    <w:abstractNumId w:val="14"/>
  </w:num>
  <w:num w:numId="12">
    <w:abstractNumId w:val="12"/>
  </w:num>
  <w:num w:numId="13">
    <w:abstractNumId w:val="10"/>
  </w:num>
  <w:num w:numId="14">
    <w:abstractNumId w:val="1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C5C0E"/>
    <w:rsid w:val="00023A19"/>
    <w:rsid w:val="00033DD9"/>
    <w:rsid w:val="00096CEB"/>
    <w:rsid w:val="000C0EDD"/>
    <w:rsid w:val="000F4F6F"/>
    <w:rsid w:val="001203E6"/>
    <w:rsid w:val="001D6042"/>
    <w:rsid w:val="002F6CCE"/>
    <w:rsid w:val="00317F42"/>
    <w:rsid w:val="00586353"/>
    <w:rsid w:val="005E6428"/>
    <w:rsid w:val="006373DA"/>
    <w:rsid w:val="0069520B"/>
    <w:rsid w:val="006B2F88"/>
    <w:rsid w:val="007D2C32"/>
    <w:rsid w:val="008C2993"/>
    <w:rsid w:val="0091137A"/>
    <w:rsid w:val="00914E71"/>
    <w:rsid w:val="00A71244"/>
    <w:rsid w:val="00AC3E0D"/>
    <w:rsid w:val="00AD6EDA"/>
    <w:rsid w:val="00B82129"/>
    <w:rsid w:val="00C91554"/>
    <w:rsid w:val="00CC777B"/>
    <w:rsid w:val="00CE6699"/>
    <w:rsid w:val="00D01D14"/>
    <w:rsid w:val="00D37118"/>
    <w:rsid w:val="00D37BC4"/>
    <w:rsid w:val="00D442FE"/>
    <w:rsid w:val="00D51FEF"/>
    <w:rsid w:val="00E37909"/>
    <w:rsid w:val="00EC5C0E"/>
    <w:rsid w:val="00EE3C9D"/>
    <w:rsid w:val="00F30C57"/>
    <w:rsid w:val="00F93824"/>
    <w:rsid w:val="00FC1E51"/>
    <w:rsid w:val="00FE48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D9A64D"/>
  <w15:docId w15:val="{4D4778CD-0F4A-469F-9607-D20A2049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eastAsia="Verdana" w:hAnsi="Verdana" w:cs="Verdana"/>
      <w:lang w:val="nl-NL" w:eastAsia="nl-NL" w:bidi="nl-NL"/>
    </w:rPr>
  </w:style>
  <w:style w:type="paragraph" w:styleId="Kop1">
    <w:name w:val="heading 1"/>
    <w:basedOn w:val="Standaard"/>
    <w:link w:val="Kop1Char"/>
    <w:uiPriority w:val="9"/>
    <w:qFormat/>
    <w:pPr>
      <w:ind w:left="718"/>
      <w:outlineLvl w:val="0"/>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pPr>
      <w:spacing w:before="120"/>
      <w:ind w:left="718"/>
    </w:pPr>
    <w:rPr>
      <w:sz w:val="18"/>
      <w:szCs w:val="18"/>
    </w:rPr>
  </w:style>
  <w:style w:type="paragraph" w:styleId="Titel">
    <w:name w:val="Title"/>
    <w:basedOn w:val="Standaard"/>
    <w:uiPriority w:val="10"/>
    <w:qFormat/>
    <w:pPr>
      <w:spacing w:before="76"/>
      <w:ind w:left="2986" w:right="251"/>
    </w:pPr>
    <w:rPr>
      <w:b/>
      <w:bCs/>
      <w:sz w:val="28"/>
      <w:szCs w:val="28"/>
    </w:rPr>
  </w:style>
  <w:style w:type="paragraph" w:styleId="Lijstalinea">
    <w:name w:val="List Paragraph"/>
    <w:basedOn w:val="Standaard"/>
    <w:uiPriority w:val="1"/>
    <w:qFormat/>
    <w:pPr>
      <w:spacing w:before="59"/>
      <w:ind w:left="977" w:hanging="2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6952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520B"/>
    <w:rPr>
      <w:rFonts w:ascii="Segoe UI" w:eastAsia="Verdana" w:hAnsi="Segoe UI" w:cs="Segoe UI"/>
      <w:sz w:val="18"/>
      <w:szCs w:val="18"/>
      <w:lang w:val="nl-NL" w:eastAsia="nl-NL" w:bidi="nl-NL"/>
    </w:rPr>
  </w:style>
  <w:style w:type="character" w:customStyle="1" w:styleId="Kop1Char">
    <w:name w:val="Kop 1 Char"/>
    <w:basedOn w:val="Standaardalinea-lettertype"/>
    <w:link w:val="Kop1"/>
    <w:uiPriority w:val="9"/>
    <w:rsid w:val="00C91554"/>
    <w:rPr>
      <w:rFonts w:ascii="Verdana" w:eastAsia="Verdana" w:hAnsi="Verdana" w:cs="Verdana"/>
      <w:b/>
      <w:bCs/>
      <w:sz w:val="18"/>
      <w:szCs w:val="18"/>
      <w:lang w:val="nl-NL" w:eastAsia="nl-NL" w:bidi="nl-NL"/>
    </w:rPr>
  </w:style>
  <w:style w:type="character" w:customStyle="1" w:styleId="PlattetekstChar">
    <w:name w:val="Platte tekst Char"/>
    <w:basedOn w:val="Standaardalinea-lettertype"/>
    <w:link w:val="Plattetekst"/>
    <w:uiPriority w:val="1"/>
    <w:rsid w:val="00C91554"/>
    <w:rPr>
      <w:rFonts w:ascii="Verdana" w:eastAsia="Verdana" w:hAnsi="Verdana" w:cs="Verdana"/>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rugge.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11</Pages>
  <Words>5051</Words>
  <Characters>27782</Characters>
  <Application>Microsoft Office Word</Application>
  <DocSecurity>0</DocSecurity>
  <Lines>231</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Pauwels</dc:creator>
  <cp:lastModifiedBy>Stefaan Praet</cp:lastModifiedBy>
  <cp:revision>18</cp:revision>
  <dcterms:created xsi:type="dcterms:W3CDTF">2019-08-05T12:20:00Z</dcterms:created>
  <dcterms:modified xsi:type="dcterms:W3CDTF">2021-10-22T08:15:00Z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Microsoft® Word voor Office 365</vt:lpwstr>
  </property>
  <property fmtid="{D5CDD505-2E9C-101B-9397-08002B2CF9AE}" pid="4" name="LastSaved">
    <vt:filetime>2019-08-05T00:00:00Z</vt:filetime>
  </property>
</Properties>
</file>