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3BBD7" w14:textId="428A4072" w:rsidR="00CF440D" w:rsidRDefault="00DF70EC" w:rsidP="00DF70EC">
      <w:pPr>
        <w:pStyle w:val="LSBverslagtitel"/>
      </w:pPr>
      <w:r>
        <w:t>V</w:t>
      </w:r>
      <w:r w:rsidR="00114FA5">
        <w:t xml:space="preserve">erslag </w:t>
      </w:r>
      <w:r>
        <w:t>werkgroep Dak- &amp; thuislozen</w:t>
      </w:r>
    </w:p>
    <w:tbl>
      <w:tblPr>
        <w:tblStyle w:val="Tabelraster"/>
        <w:tblW w:w="1403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413"/>
        <w:gridCol w:w="12621"/>
      </w:tblGrid>
      <w:tr w:rsidR="00C426A6" w:rsidRPr="005A5BEE" w14:paraId="651B9B2C" w14:textId="77777777" w:rsidTr="00E323C9">
        <w:tc>
          <w:tcPr>
            <w:tcW w:w="1413" w:type="dxa"/>
          </w:tcPr>
          <w:p w14:paraId="2608E85B" w14:textId="77777777" w:rsidR="00C426A6" w:rsidRPr="00C426A6" w:rsidRDefault="00C426A6" w:rsidP="00C426A6">
            <w:pPr>
              <w:pStyle w:val="Geenafstand"/>
            </w:pPr>
            <w:r w:rsidRPr="00C426A6">
              <w:t>Datum</w:t>
            </w:r>
          </w:p>
        </w:tc>
        <w:tc>
          <w:tcPr>
            <w:tcW w:w="12621" w:type="dxa"/>
          </w:tcPr>
          <w:p w14:paraId="3EC6A102" w14:textId="644A0040" w:rsidR="00C426A6" w:rsidRPr="005A5BEE" w:rsidRDefault="00C426A6" w:rsidP="00E323C9">
            <w:pPr>
              <w:rPr>
                <w:rFonts w:cstheme="minorHAnsi"/>
                <w:sz w:val="18"/>
                <w:szCs w:val="18"/>
              </w:rPr>
            </w:pPr>
            <w:r>
              <w:rPr>
                <w:rFonts w:cstheme="minorHAnsi"/>
                <w:sz w:val="18"/>
                <w:szCs w:val="18"/>
              </w:rPr>
              <w:t>15/12/2023</w:t>
            </w:r>
          </w:p>
        </w:tc>
      </w:tr>
      <w:tr w:rsidR="00C426A6" w:rsidRPr="005A5BEE" w14:paraId="12A09ECD" w14:textId="77777777" w:rsidTr="00E323C9">
        <w:tc>
          <w:tcPr>
            <w:tcW w:w="1413" w:type="dxa"/>
          </w:tcPr>
          <w:p w14:paraId="6F1CD1D4" w14:textId="77777777" w:rsidR="00C426A6" w:rsidRPr="005A5BEE" w:rsidRDefault="00C426A6" w:rsidP="00E323C9">
            <w:pPr>
              <w:rPr>
                <w:rFonts w:cstheme="minorHAnsi"/>
                <w:sz w:val="18"/>
                <w:szCs w:val="18"/>
              </w:rPr>
            </w:pPr>
            <w:r w:rsidRPr="005A5BEE">
              <w:rPr>
                <w:rFonts w:cstheme="minorHAnsi"/>
                <w:sz w:val="18"/>
                <w:szCs w:val="18"/>
              </w:rPr>
              <w:t>Aanwezig</w:t>
            </w:r>
          </w:p>
        </w:tc>
        <w:tc>
          <w:tcPr>
            <w:tcW w:w="12621" w:type="dxa"/>
          </w:tcPr>
          <w:p w14:paraId="3FAAB2F8" w14:textId="0591E722" w:rsidR="00C426A6" w:rsidRPr="00C426A6" w:rsidRDefault="00C426A6" w:rsidP="00E323C9">
            <w:pPr>
              <w:rPr>
                <w:rFonts w:cstheme="minorHAnsi"/>
                <w:sz w:val="18"/>
                <w:szCs w:val="18"/>
              </w:rPr>
            </w:pPr>
            <w:r w:rsidRPr="00C426A6">
              <w:rPr>
                <w:rFonts w:cstheme="minorHAnsi"/>
                <w:sz w:val="18"/>
                <w:szCs w:val="18"/>
              </w:rPr>
              <w:t>Bart Denys; Bart Brilleman; Alexander Desender, Kathy Renaudin;</w:t>
            </w:r>
            <w:r>
              <w:rPr>
                <w:rFonts w:cstheme="minorHAnsi"/>
                <w:sz w:val="18"/>
                <w:szCs w:val="18"/>
              </w:rPr>
              <w:t xml:space="preserve"> </w:t>
            </w:r>
            <w:r w:rsidRPr="00C426A6">
              <w:rPr>
                <w:rFonts w:cstheme="minorHAnsi"/>
                <w:sz w:val="18"/>
                <w:szCs w:val="18"/>
              </w:rPr>
              <w:t>Muriel Van Poelvoorde; Pascale Cockhuyt, Sophie Vanhaverbeke; Tim Govaert, Elke Van Droogbroeck</w:t>
            </w:r>
            <w:r>
              <w:rPr>
                <w:rFonts w:cstheme="minorHAnsi"/>
                <w:sz w:val="18"/>
                <w:szCs w:val="18"/>
              </w:rPr>
              <w:t xml:space="preserve">; Fabienne De Vis, </w:t>
            </w:r>
            <w:r w:rsidRPr="00DF70EC">
              <w:rPr>
                <w:rFonts w:cstheme="minorHAnsi"/>
                <w:sz w:val="18"/>
                <w:szCs w:val="18"/>
              </w:rPr>
              <w:t>Kelly Dumalin</w:t>
            </w:r>
          </w:p>
        </w:tc>
      </w:tr>
      <w:tr w:rsidR="00C426A6" w:rsidRPr="005A5BEE" w14:paraId="30F9104F" w14:textId="77777777" w:rsidTr="00E323C9">
        <w:tc>
          <w:tcPr>
            <w:tcW w:w="1413" w:type="dxa"/>
          </w:tcPr>
          <w:p w14:paraId="36F8D59F" w14:textId="77777777" w:rsidR="00C426A6" w:rsidRPr="005A5BEE" w:rsidRDefault="00C426A6" w:rsidP="00E323C9">
            <w:pPr>
              <w:rPr>
                <w:rFonts w:cstheme="minorHAnsi"/>
                <w:sz w:val="18"/>
                <w:szCs w:val="18"/>
              </w:rPr>
            </w:pPr>
            <w:r w:rsidRPr="005A5BEE">
              <w:rPr>
                <w:rFonts w:cstheme="minorHAnsi"/>
                <w:sz w:val="18"/>
                <w:szCs w:val="18"/>
              </w:rPr>
              <w:t>Verontschuldigd</w:t>
            </w:r>
          </w:p>
        </w:tc>
        <w:tc>
          <w:tcPr>
            <w:tcW w:w="12621" w:type="dxa"/>
          </w:tcPr>
          <w:p w14:paraId="0328029E" w14:textId="4AD62687" w:rsidR="00C426A6" w:rsidRPr="005A5BEE" w:rsidRDefault="00C426A6" w:rsidP="00E323C9">
            <w:pPr>
              <w:rPr>
                <w:rFonts w:cstheme="minorHAnsi"/>
                <w:sz w:val="18"/>
                <w:szCs w:val="18"/>
              </w:rPr>
            </w:pPr>
            <w:r w:rsidRPr="00DF70EC">
              <w:rPr>
                <w:rFonts w:cstheme="minorHAnsi"/>
                <w:sz w:val="18"/>
                <w:szCs w:val="18"/>
              </w:rPr>
              <w:t>Thibault Jonckheere</w:t>
            </w:r>
            <w:r>
              <w:rPr>
                <w:rFonts w:cstheme="minorHAnsi"/>
                <w:sz w:val="18"/>
                <w:szCs w:val="18"/>
              </w:rPr>
              <w:t xml:space="preserve">, </w:t>
            </w:r>
            <w:r w:rsidRPr="00C426A6">
              <w:rPr>
                <w:rFonts w:cstheme="minorHAnsi"/>
                <w:sz w:val="18"/>
                <w:szCs w:val="18"/>
              </w:rPr>
              <w:t>Mark Vandenbossche</w:t>
            </w:r>
            <w:r>
              <w:rPr>
                <w:rFonts w:cstheme="minorHAnsi"/>
                <w:sz w:val="18"/>
                <w:szCs w:val="18"/>
              </w:rPr>
              <w:t>;</w:t>
            </w:r>
            <w:r w:rsidRPr="00C426A6">
              <w:rPr>
                <w:rFonts w:cstheme="minorHAnsi"/>
                <w:sz w:val="18"/>
                <w:szCs w:val="18"/>
              </w:rPr>
              <w:t xml:space="preserve"> Steven Ingelbrecht</w:t>
            </w:r>
            <w:r>
              <w:rPr>
                <w:rFonts w:cstheme="minorHAnsi"/>
                <w:sz w:val="18"/>
                <w:szCs w:val="18"/>
              </w:rPr>
              <w:t xml:space="preserve">; </w:t>
            </w:r>
            <w:r w:rsidRPr="00C426A6">
              <w:rPr>
                <w:rFonts w:cstheme="minorHAnsi"/>
                <w:sz w:val="18"/>
                <w:szCs w:val="18"/>
              </w:rPr>
              <w:t xml:space="preserve">Britt De Brouwer, Jeroen </w:t>
            </w:r>
            <w:proofErr w:type="spellStart"/>
            <w:r w:rsidRPr="00C426A6">
              <w:rPr>
                <w:rFonts w:cstheme="minorHAnsi"/>
                <w:sz w:val="18"/>
                <w:szCs w:val="18"/>
              </w:rPr>
              <w:t>Slambrouck</w:t>
            </w:r>
            <w:proofErr w:type="spellEnd"/>
          </w:p>
        </w:tc>
      </w:tr>
    </w:tbl>
    <w:p w14:paraId="474D89A5" w14:textId="77777777" w:rsidR="00C426A6" w:rsidRDefault="00C426A6" w:rsidP="009074A4">
      <w:pPr>
        <w:spacing w:after="0" w:line="240" w:lineRule="auto"/>
        <w:rPr>
          <w:rFonts w:cstheme="minorHAnsi"/>
          <w:b/>
          <w:bCs/>
          <w:sz w:val="16"/>
          <w:szCs w:val="16"/>
        </w:rPr>
      </w:pPr>
    </w:p>
    <w:p w14:paraId="7F7D21BC" w14:textId="65D94DC0" w:rsidR="00C426A6" w:rsidRPr="001615B2" w:rsidRDefault="001615B2" w:rsidP="001615B2">
      <w:pPr>
        <w:pStyle w:val="Geenafstand"/>
        <w:rPr>
          <w:b/>
          <w:bCs/>
        </w:rPr>
      </w:pPr>
      <w:r w:rsidRPr="001615B2">
        <w:rPr>
          <w:b/>
          <w:bCs/>
        </w:rPr>
        <w:t>Opmerking op het verslag</w:t>
      </w:r>
      <w:r w:rsidR="00A27B73">
        <w:rPr>
          <w:b/>
          <w:bCs/>
        </w:rPr>
        <w:t xml:space="preserve"> van 24/11</w:t>
      </w:r>
      <w:r w:rsidRPr="001615B2">
        <w:rPr>
          <w:b/>
          <w:bCs/>
        </w:rPr>
        <w:t>:</w:t>
      </w:r>
    </w:p>
    <w:p w14:paraId="084FB2F4" w14:textId="6D9CD3F8" w:rsidR="001615B2" w:rsidRDefault="001615B2" w:rsidP="001615B2">
      <w:pPr>
        <w:pStyle w:val="Geenafstand"/>
      </w:pPr>
      <w:r>
        <w:t>Er staan een aantal onjuistheden in het verslag</w:t>
      </w:r>
      <w:r w:rsidR="00A27B73">
        <w:t xml:space="preserve"> van 24/11:</w:t>
      </w:r>
    </w:p>
    <w:p w14:paraId="2EC02AAE" w14:textId="0E82DE0E" w:rsidR="00C426A6" w:rsidRDefault="001615B2" w:rsidP="001615B2">
      <w:pPr>
        <w:pStyle w:val="Geenafstand"/>
        <w:numPr>
          <w:ilvl w:val="0"/>
          <w:numId w:val="35"/>
        </w:numPr>
      </w:pPr>
      <w:r>
        <w:t xml:space="preserve">De sociale inslag van </w:t>
      </w:r>
      <w:proofErr w:type="spellStart"/>
      <w:r>
        <w:t>Vivendo</w:t>
      </w:r>
      <w:proofErr w:type="spellEnd"/>
      <w:r>
        <w:t xml:space="preserve"> is niet weg. Alleen is het heel erg druk met de vorming van de woonmaatschappij. De vorming van de woonmaatschappij gaat gepaard met heel wat juridische procedures (aankoop en verkoop van woningen door wijziging van werkingsgebied,…). Pijler 3: doelgroepenplan zou in 202</w:t>
      </w:r>
      <w:r w:rsidR="000B12E8">
        <w:t>5</w:t>
      </w:r>
      <w:r>
        <w:t xml:space="preserve"> uitgewerkt worden. </w:t>
      </w:r>
    </w:p>
    <w:p w14:paraId="228F0053" w14:textId="355EBD57" w:rsidR="001615B2" w:rsidRDefault="001615B2" w:rsidP="001615B2">
      <w:pPr>
        <w:pStyle w:val="Geenafstand"/>
        <w:numPr>
          <w:ilvl w:val="0"/>
          <w:numId w:val="35"/>
        </w:numPr>
      </w:pPr>
      <w:r>
        <w:t xml:space="preserve">Thibault en </w:t>
      </w:r>
      <w:r w:rsidR="000B12E8">
        <w:t>Faiza</w:t>
      </w:r>
      <w:r>
        <w:t xml:space="preserve"> zitten in de toewijzingsraad van </w:t>
      </w:r>
      <w:proofErr w:type="spellStart"/>
      <w:r>
        <w:t>Vivendo</w:t>
      </w:r>
      <w:proofErr w:type="spellEnd"/>
      <w:r>
        <w:t xml:space="preserve">. Ook vanuit de andere lokale besturen uit het werkingsgebied zijn </w:t>
      </w:r>
      <w:r w:rsidR="000B12E8">
        <w:t xml:space="preserve">bijvoorbeeld de diensthoofden van het sociaal </w:t>
      </w:r>
      <w:r>
        <w:t>opgenomen</w:t>
      </w:r>
      <w:r w:rsidR="003B59E5">
        <w:t xml:space="preserve"> in de toewijzingsraad</w:t>
      </w:r>
      <w:r>
        <w:t xml:space="preserve">. Het klopt dus niet dat de </w:t>
      </w:r>
      <w:proofErr w:type="spellStart"/>
      <w:r>
        <w:t>toewijzigingsraad</w:t>
      </w:r>
      <w:proofErr w:type="spellEnd"/>
      <w:r>
        <w:t xml:space="preserve"> gevormd is met enkel politiek verantwoordelijken. </w:t>
      </w:r>
    </w:p>
    <w:p w14:paraId="3DDAE6F4" w14:textId="264187DA" w:rsidR="000B12E8" w:rsidRDefault="000B12E8" w:rsidP="001615B2">
      <w:pPr>
        <w:pStyle w:val="Geenafstand"/>
        <w:numPr>
          <w:ilvl w:val="0"/>
          <w:numId w:val="35"/>
        </w:numPr>
      </w:pPr>
      <w:r>
        <w:t xml:space="preserve">De </w:t>
      </w:r>
      <w:proofErr w:type="spellStart"/>
      <w:r>
        <w:t>Freeze</w:t>
      </w:r>
      <w:proofErr w:type="spellEnd"/>
      <w:r>
        <w:t xml:space="preserve"> periode: dit is Vlaamse regelgeving, niet </w:t>
      </w:r>
      <w:proofErr w:type="spellStart"/>
      <w:r>
        <w:t>Vivendo</w:t>
      </w:r>
      <w:proofErr w:type="spellEnd"/>
    </w:p>
    <w:p w14:paraId="3B058B77" w14:textId="6C71D07F" w:rsidR="003B59E5" w:rsidRDefault="003B59E5" w:rsidP="001615B2">
      <w:pPr>
        <w:pStyle w:val="Geenafstand"/>
        <w:numPr>
          <w:ilvl w:val="0"/>
          <w:numId w:val="35"/>
        </w:numPr>
      </w:pPr>
      <w:r>
        <w:t xml:space="preserve">Cijfers rond uithuiszetting levert Thibault aan via het jaarverslag. </w:t>
      </w:r>
    </w:p>
    <w:p w14:paraId="65587CC3" w14:textId="60DBF882" w:rsidR="003B59E5" w:rsidRDefault="003B59E5" w:rsidP="001615B2">
      <w:pPr>
        <w:pStyle w:val="Geenafstand"/>
        <w:numPr>
          <w:ilvl w:val="0"/>
          <w:numId w:val="35"/>
        </w:numPr>
      </w:pPr>
      <w:r>
        <w:t xml:space="preserve">Bart Van </w:t>
      </w:r>
      <w:proofErr w:type="spellStart"/>
      <w:r>
        <w:t>Troye</w:t>
      </w:r>
      <w:proofErr w:type="spellEnd"/>
      <w:r>
        <w:t xml:space="preserve"> wil de buddywerking verder uitdiepen en verbreden. Er wordt op dit moment niet samengewerkt met BIZ. Elke instantie is hier apart mee bezig. </w:t>
      </w:r>
    </w:p>
    <w:p w14:paraId="71D9856A" w14:textId="30453F9B" w:rsidR="003B59E5" w:rsidRDefault="003B59E5" w:rsidP="001615B2">
      <w:pPr>
        <w:pStyle w:val="Geenafstand"/>
        <w:numPr>
          <w:ilvl w:val="0"/>
          <w:numId w:val="35"/>
        </w:numPr>
      </w:pPr>
      <w:r>
        <w:t>Vanuit de mensen die rond de tafel zaten op West-Vlaams niveau was er niet veel animo voor het ontwikkelen van een app voor dak- en thuislozen. Er is vooral gekozen om de middelen in te zetten op concrete hulp voor de mensen zelf.</w:t>
      </w:r>
    </w:p>
    <w:p w14:paraId="61A5F729" w14:textId="53DD4740" w:rsidR="003B59E5" w:rsidRPr="001615B2" w:rsidRDefault="003B59E5" w:rsidP="003B59E5">
      <w:pPr>
        <w:pStyle w:val="Geenafstand"/>
        <w:numPr>
          <w:ilvl w:val="0"/>
          <w:numId w:val="35"/>
        </w:numPr>
      </w:pPr>
      <w:r>
        <w:t xml:space="preserve">Thibault is voorstander om cashhuurwaarborg uit te breiden en uit de samenwerking met de voorzieningen en hun ontslagbeleid is veel winst te halen. </w:t>
      </w:r>
    </w:p>
    <w:p w14:paraId="27722C59" w14:textId="77777777" w:rsidR="00C426A6" w:rsidRDefault="00C426A6" w:rsidP="00A27B73">
      <w:pPr>
        <w:pStyle w:val="Geenafstand"/>
      </w:pPr>
    </w:p>
    <w:p w14:paraId="6A568E01" w14:textId="7B869ED6" w:rsidR="00C426A6" w:rsidRDefault="00A27B73" w:rsidP="00A27B73">
      <w:pPr>
        <w:pStyle w:val="Geenafstand"/>
      </w:pPr>
      <w:r>
        <w:t xml:space="preserve">We zien het aantal uithuiszettingen door </w:t>
      </w:r>
      <w:proofErr w:type="spellStart"/>
      <w:r>
        <w:t>Vivendo</w:t>
      </w:r>
      <w:proofErr w:type="spellEnd"/>
      <w:r>
        <w:t xml:space="preserve"> toch stijgen. Hoe zal </w:t>
      </w:r>
      <w:proofErr w:type="spellStart"/>
      <w:r>
        <w:t>Vivendo</w:t>
      </w:r>
      <w:proofErr w:type="spellEnd"/>
      <w:r>
        <w:t xml:space="preserve"> de inschrijving op het Centraal </w:t>
      </w:r>
      <w:proofErr w:type="spellStart"/>
      <w:r>
        <w:t>InschrijvingsRegister</w:t>
      </w:r>
      <w:proofErr w:type="spellEnd"/>
      <w:r>
        <w:t xml:space="preserve"> (CIR) aanpakken</w:t>
      </w:r>
      <w:r w:rsidR="00CC3D88">
        <w:t>?:</w:t>
      </w:r>
      <w:r>
        <w:t xml:space="preserve"> (1) </w:t>
      </w:r>
      <w:proofErr w:type="spellStart"/>
      <w:r>
        <w:t>Vivendo</w:t>
      </w:r>
      <w:proofErr w:type="spellEnd"/>
      <w:r>
        <w:t xml:space="preserve"> schrijft alle mensen aan die geregistreerd staan als kandidaat-huurder met de boodschap dat ze hun aanvraag moeten updaten. (2) het OCMW krijgt een lijst van die mensen die niet gereageerd hebben na de 1</w:t>
      </w:r>
      <w:r w:rsidRPr="00A27B73">
        <w:rPr>
          <w:vertAlign w:val="superscript"/>
        </w:rPr>
        <w:t>ste</w:t>
      </w:r>
      <w:r>
        <w:t xml:space="preserve"> brief en gaat hen heel actief opzoeken om hun inschrijving op het CIR in orde te brengen. </w:t>
      </w:r>
    </w:p>
    <w:p w14:paraId="76887B8A" w14:textId="24C106F5" w:rsidR="00CC3D88" w:rsidRDefault="00CC3D88" w:rsidP="00A27B73">
      <w:pPr>
        <w:pStyle w:val="Geenafstand"/>
      </w:pPr>
      <w:r>
        <w:t>We bespreken vandaag de voorstellen die uit de netwerkdag van 13/10 zijn gekomen en we vorig overleg niet hebben behandeld.</w:t>
      </w:r>
    </w:p>
    <w:tbl>
      <w:tblPr>
        <w:tblStyle w:val="Tabelraster"/>
        <w:tblW w:w="0" w:type="auto"/>
        <w:tblLook w:val="04A0" w:firstRow="1" w:lastRow="0" w:firstColumn="1" w:lastColumn="0" w:noHBand="0" w:noVBand="1"/>
      </w:tblPr>
      <w:tblGrid>
        <w:gridCol w:w="6997"/>
        <w:gridCol w:w="6997"/>
      </w:tblGrid>
      <w:tr w:rsidR="00A27B73" w:rsidRPr="00E97710" w14:paraId="295AA2C2" w14:textId="77777777" w:rsidTr="00A27B73">
        <w:tc>
          <w:tcPr>
            <w:tcW w:w="6997" w:type="dxa"/>
          </w:tcPr>
          <w:p w14:paraId="0B25CE98" w14:textId="77777777" w:rsidR="00A27B73" w:rsidRPr="00E97710" w:rsidRDefault="00A27B73" w:rsidP="00A27B73">
            <w:pPr>
              <w:rPr>
                <w:rFonts w:cstheme="minorHAnsi"/>
                <w:b/>
                <w:bCs/>
                <w:sz w:val="20"/>
                <w:szCs w:val="20"/>
              </w:rPr>
            </w:pPr>
            <w:r w:rsidRPr="00E97710">
              <w:rPr>
                <w:rFonts w:cstheme="minorHAnsi"/>
                <w:b/>
                <w:bCs/>
                <w:sz w:val="20"/>
                <w:szCs w:val="20"/>
              </w:rPr>
              <w:t>Alternatieve opvang/woonvormen:</w:t>
            </w:r>
          </w:p>
          <w:p w14:paraId="44734B00" w14:textId="77777777" w:rsidR="00A27B73" w:rsidRPr="00E97710" w:rsidRDefault="00A27B73" w:rsidP="00A27B73">
            <w:pPr>
              <w:pStyle w:val="Lijstalinea"/>
              <w:numPr>
                <w:ilvl w:val="0"/>
                <w:numId w:val="19"/>
              </w:numPr>
              <w:rPr>
                <w:rFonts w:cstheme="minorHAnsi"/>
                <w:sz w:val="20"/>
                <w:szCs w:val="20"/>
              </w:rPr>
            </w:pPr>
            <w:r w:rsidRPr="00E97710">
              <w:rPr>
                <w:rFonts w:cstheme="minorHAnsi"/>
                <w:sz w:val="20"/>
                <w:szCs w:val="20"/>
              </w:rPr>
              <w:t>Nachtopvang: wintercapaciteit doortrekken het hele jaar.</w:t>
            </w:r>
          </w:p>
          <w:p w14:paraId="1611182B" w14:textId="77777777" w:rsidR="00A27B73" w:rsidRPr="00E97710" w:rsidRDefault="00A27B73" w:rsidP="00A27B73">
            <w:pPr>
              <w:pStyle w:val="Lijstalinea"/>
              <w:numPr>
                <w:ilvl w:val="0"/>
                <w:numId w:val="19"/>
              </w:numPr>
              <w:rPr>
                <w:rFonts w:cstheme="minorHAnsi"/>
                <w:sz w:val="20"/>
                <w:szCs w:val="20"/>
              </w:rPr>
            </w:pPr>
            <w:r w:rsidRPr="00E97710">
              <w:rPr>
                <w:rFonts w:cstheme="minorHAnsi"/>
                <w:sz w:val="20"/>
                <w:szCs w:val="20"/>
              </w:rPr>
              <w:t xml:space="preserve">Nieuwe site voor nachtopvang en inloopwerking samen (individuele kamers!). </w:t>
            </w:r>
          </w:p>
          <w:p w14:paraId="28D8E2F1" w14:textId="77777777" w:rsidR="00A27B73" w:rsidRPr="00E97710" w:rsidRDefault="00A27B73" w:rsidP="00A27B73">
            <w:pPr>
              <w:pStyle w:val="Lijstalinea"/>
              <w:numPr>
                <w:ilvl w:val="0"/>
                <w:numId w:val="19"/>
              </w:numPr>
              <w:rPr>
                <w:rFonts w:cstheme="minorHAnsi"/>
                <w:sz w:val="20"/>
                <w:szCs w:val="20"/>
              </w:rPr>
            </w:pPr>
            <w:r w:rsidRPr="00E97710">
              <w:rPr>
                <w:rFonts w:cstheme="minorHAnsi"/>
                <w:sz w:val="20"/>
                <w:szCs w:val="20"/>
              </w:rPr>
              <w:t>Crisisopvang: min. 1 kamer effectief vrijhouden.</w:t>
            </w:r>
          </w:p>
          <w:p w14:paraId="23870FAB" w14:textId="77777777" w:rsidR="00A27B73" w:rsidRPr="00E97710" w:rsidRDefault="00A27B73" w:rsidP="00A27B73">
            <w:pPr>
              <w:pStyle w:val="Lijstalinea"/>
              <w:numPr>
                <w:ilvl w:val="0"/>
                <w:numId w:val="19"/>
              </w:numPr>
              <w:rPr>
                <w:rFonts w:cstheme="minorHAnsi"/>
                <w:sz w:val="20"/>
                <w:szCs w:val="20"/>
              </w:rPr>
            </w:pPr>
            <w:r w:rsidRPr="00E97710">
              <w:rPr>
                <w:rFonts w:cstheme="minorHAnsi"/>
                <w:sz w:val="20"/>
                <w:szCs w:val="20"/>
              </w:rPr>
              <w:lastRenderedPageBreak/>
              <w:t>Detentiehuis: ook in Brugge?</w:t>
            </w:r>
          </w:p>
          <w:p w14:paraId="0F70DDFA" w14:textId="77777777" w:rsidR="00A27B73" w:rsidRPr="00E97710" w:rsidRDefault="00A27B73" w:rsidP="00A27B73">
            <w:pPr>
              <w:pStyle w:val="Lijstalinea"/>
              <w:numPr>
                <w:ilvl w:val="0"/>
                <w:numId w:val="19"/>
              </w:numPr>
              <w:rPr>
                <w:rFonts w:cstheme="minorHAnsi"/>
                <w:sz w:val="20"/>
                <w:szCs w:val="20"/>
              </w:rPr>
            </w:pPr>
            <w:proofErr w:type="spellStart"/>
            <w:r w:rsidRPr="00E97710">
              <w:rPr>
                <w:rFonts w:cstheme="minorHAnsi"/>
                <w:sz w:val="20"/>
                <w:szCs w:val="20"/>
              </w:rPr>
              <w:t>Housing</w:t>
            </w:r>
            <w:proofErr w:type="spellEnd"/>
            <w:r w:rsidRPr="00E97710">
              <w:rPr>
                <w:rFonts w:cstheme="minorHAnsi"/>
                <w:sz w:val="20"/>
                <w:szCs w:val="20"/>
              </w:rPr>
              <w:t xml:space="preserve"> First</w:t>
            </w:r>
          </w:p>
          <w:p w14:paraId="780084E7" w14:textId="77777777" w:rsidR="00A27B73" w:rsidRPr="00E97710" w:rsidRDefault="00A27B73" w:rsidP="00A27B73">
            <w:pPr>
              <w:pStyle w:val="Lijstalinea"/>
              <w:numPr>
                <w:ilvl w:val="0"/>
                <w:numId w:val="19"/>
              </w:numPr>
              <w:rPr>
                <w:rFonts w:cstheme="minorHAnsi"/>
                <w:sz w:val="20"/>
                <w:szCs w:val="20"/>
              </w:rPr>
            </w:pPr>
            <w:r w:rsidRPr="00E97710">
              <w:rPr>
                <w:rFonts w:cstheme="minorHAnsi"/>
                <w:sz w:val="20"/>
                <w:szCs w:val="20"/>
              </w:rPr>
              <w:t>Loopplankhuizen.</w:t>
            </w:r>
          </w:p>
          <w:p w14:paraId="46F77DE4" w14:textId="77777777" w:rsidR="00A27B73" w:rsidRPr="00E97710" w:rsidRDefault="00A27B73" w:rsidP="00A27B73">
            <w:pPr>
              <w:pStyle w:val="Lijstalinea"/>
              <w:numPr>
                <w:ilvl w:val="0"/>
                <w:numId w:val="19"/>
              </w:numPr>
              <w:rPr>
                <w:rFonts w:cstheme="minorHAnsi"/>
                <w:sz w:val="20"/>
                <w:szCs w:val="20"/>
              </w:rPr>
            </w:pPr>
            <w:r w:rsidRPr="00E97710">
              <w:rPr>
                <w:rFonts w:cstheme="minorHAnsi"/>
                <w:sz w:val="20"/>
                <w:szCs w:val="20"/>
              </w:rPr>
              <w:t>Moeder-kind-huizen.</w:t>
            </w:r>
          </w:p>
          <w:p w14:paraId="1FA563EE" w14:textId="77777777" w:rsidR="00A27B73" w:rsidRPr="00E97710" w:rsidRDefault="00A27B73" w:rsidP="00A27B73">
            <w:pPr>
              <w:pStyle w:val="Lijstalinea"/>
              <w:numPr>
                <w:ilvl w:val="0"/>
                <w:numId w:val="19"/>
              </w:numPr>
              <w:rPr>
                <w:rFonts w:cstheme="minorHAnsi"/>
                <w:sz w:val="20"/>
                <w:szCs w:val="20"/>
              </w:rPr>
            </w:pPr>
            <w:r w:rsidRPr="00E97710">
              <w:rPr>
                <w:rFonts w:cstheme="minorHAnsi"/>
                <w:sz w:val="20"/>
                <w:szCs w:val="20"/>
              </w:rPr>
              <w:t>Back on track.</w:t>
            </w:r>
          </w:p>
          <w:p w14:paraId="26F75B9B" w14:textId="77777777" w:rsidR="00A27B73" w:rsidRPr="00E97710" w:rsidRDefault="00A27B73" w:rsidP="00A27B73">
            <w:pPr>
              <w:pStyle w:val="Lijstalinea"/>
              <w:numPr>
                <w:ilvl w:val="0"/>
                <w:numId w:val="19"/>
              </w:numPr>
              <w:rPr>
                <w:rFonts w:cstheme="minorHAnsi"/>
                <w:sz w:val="20"/>
                <w:szCs w:val="20"/>
              </w:rPr>
            </w:pPr>
            <w:r w:rsidRPr="00E97710">
              <w:rPr>
                <w:rFonts w:cstheme="minorHAnsi"/>
                <w:sz w:val="20"/>
                <w:szCs w:val="20"/>
              </w:rPr>
              <w:t xml:space="preserve">Alternatieve woonvormen: </w:t>
            </w:r>
            <w:proofErr w:type="spellStart"/>
            <w:r w:rsidRPr="00E97710">
              <w:rPr>
                <w:rFonts w:cstheme="minorHAnsi"/>
                <w:sz w:val="20"/>
                <w:szCs w:val="20"/>
              </w:rPr>
              <w:t>tiny</w:t>
            </w:r>
            <w:proofErr w:type="spellEnd"/>
            <w:r w:rsidRPr="00E97710">
              <w:rPr>
                <w:rFonts w:cstheme="minorHAnsi"/>
                <w:sz w:val="20"/>
                <w:szCs w:val="20"/>
              </w:rPr>
              <w:t xml:space="preserve"> house, </w:t>
            </w:r>
            <w:proofErr w:type="spellStart"/>
            <w:r w:rsidRPr="00E97710">
              <w:rPr>
                <w:rFonts w:cstheme="minorHAnsi"/>
                <w:sz w:val="20"/>
                <w:szCs w:val="20"/>
              </w:rPr>
              <w:t>containerwonen</w:t>
            </w:r>
            <w:proofErr w:type="spellEnd"/>
            <w:r w:rsidRPr="00E97710">
              <w:rPr>
                <w:rFonts w:cstheme="minorHAnsi"/>
                <w:sz w:val="20"/>
                <w:szCs w:val="20"/>
              </w:rPr>
              <w:t xml:space="preserve">, robuust wonen, </w:t>
            </w:r>
            <w:proofErr w:type="spellStart"/>
            <w:r w:rsidRPr="00E97710">
              <w:rPr>
                <w:rFonts w:cstheme="minorHAnsi"/>
                <w:sz w:val="20"/>
                <w:szCs w:val="20"/>
              </w:rPr>
              <w:t>hufterwonen</w:t>
            </w:r>
            <w:proofErr w:type="spellEnd"/>
            <w:r w:rsidRPr="00E97710">
              <w:rPr>
                <w:rFonts w:cstheme="minorHAnsi"/>
                <w:sz w:val="20"/>
                <w:szCs w:val="20"/>
              </w:rPr>
              <w:t>.</w:t>
            </w:r>
          </w:p>
          <w:p w14:paraId="7A822159" w14:textId="77777777" w:rsidR="00A27B73" w:rsidRPr="00E97710" w:rsidRDefault="00A27B73" w:rsidP="00A27B73">
            <w:pPr>
              <w:pStyle w:val="Lijstalinea"/>
              <w:numPr>
                <w:ilvl w:val="0"/>
                <w:numId w:val="19"/>
              </w:numPr>
              <w:rPr>
                <w:rFonts w:cstheme="minorHAnsi"/>
                <w:sz w:val="20"/>
                <w:szCs w:val="20"/>
              </w:rPr>
            </w:pPr>
            <w:r w:rsidRPr="00E97710">
              <w:rPr>
                <w:rFonts w:cstheme="minorHAnsi"/>
                <w:sz w:val="20"/>
                <w:szCs w:val="20"/>
              </w:rPr>
              <w:t>‘</w:t>
            </w:r>
            <w:proofErr w:type="spellStart"/>
            <w:r w:rsidRPr="00E97710">
              <w:rPr>
                <w:rFonts w:cstheme="minorHAnsi"/>
                <w:sz w:val="20"/>
                <w:szCs w:val="20"/>
              </w:rPr>
              <w:t>Containerwonen</w:t>
            </w:r>
            <w:proofErr w:type="spellEnd"/>
            <w:r w:rsidRPr="00E97710">
              <w:rPr>
                <w:rFonts w:cstheme="minorHAnsi"/>
                <w:sz w:val="20"/>
                <w:szCs w:val="20"/>
              </w:rPr>
              <w:t>’: X-containers of robuuste kamer voorzien, in deelgemeente op wandelafstand van treinstation.</w:t>
            </w:r>
          </w:p>
          <w:p w14:paraId="4B3A249B" w14:textId="266687CC" w:rsidR="00A27B73" w:rsidRPr="00E97710" w:rsidRDefault="00A27B73" w:rsidP="00A27B73">
            <w:pPr>
              <w:pStyle w:val="Lijstalinea"/>
              <w:numPr>
                <w:ilvl w:val="0"/>
                <w:numId w:val="19"/>
              </w:numPr>
              <w:rPr>
                <w:rFonts w:cstheme="minorHAnsi"/>
                <w:sz w:val="20"/>
                <w:szCs w:val="20"/>
              </w:rPr>
            </w:pPr>
            <w:r w:rsidRPr="00E97710">
              <w:rPr>
                <w:rFonts w:cstheme="minorHAnsi"/>
                <w:sz w:val="20"/>
                <w:szCs w:val="20"/>
              </w:rPr>
              <w:t xml:space="preserve">51.000 euro structurele middelen/jaar ter beschikking: subsidies voor organisaties die een betaalbaar toegankelijk woonaanbod realiseren! Middelen vanuit Wonen die normaliter vanaf 2024 vrij komen en kunnen worden </w:t>
            </w:r>
            <w:proofErr w:type="spellStart"/>
            <w:r w:rsidRPr="00E97710">
              <w:rPr>
                <w:rFonts w:cstheme="minorHAnsi"/>
                <w:sz w:val="20"/>
                <w:szCs w:val="20"/>
              </w:rPr>
              <w:t>heringezet</w:t>
            </w:r>
            <w:proofErr w:type="spellEnd"/>
            <w:r w:rsidRPr="00E97710">
              <w:rPr>
                <w:rFonts w:cstheme="minorHAnsi"/>
                <w:sz w:val="20"/>
                <w:szCs w:val="20"/>
              </w:rPr>
              <w:t>.</w:t>
            </w:r>
          </w:p>
        </w:tc>
        <w:tc>
          <w:tcPr>
            <w:tcW w:w="6997" w:type="dxa"/>
          </w:tcPr>
          <w:p w14:paraId="48776EC3" w14:textId="77777777" w:rsidR="00A27B73" w:rsidRPr="00E97710" w:rsidRDefault="00A27B73" w:rsidP="00A27B73">
            <w:pPr>
              <w:pStyle w:val="Geenafstand"/>
              <w:numPr>
                <w:ilvl w:val="0"/>
                <w:numId w:val="35"/>
              </w:numPr>
              <w:rPr>
                <w:sz w:val="20"/>
                <w:szCs w:val="20"/>
              </w:rPr>
            </w:pPr>
            <w:r w:rsidRPr="00E97710">
              <w:rPr>
                <w:sz w:val="20"/>
                <w:szCs w:val="20"/>
              </w:rPr>
              <w:lastRenderedPageBreak/>
              <w:t xml:space="preserve">Opschalen van de winteropvang: kan niet als er daar dezelfde personeelsinzet </w:t>
            </w:r>
            <w:proofErr w:type="spellStart"/>
            <w:r w:rsidRPr="00E97710">
              <w:rPr>
                <w:sz w:val="20"/>
                <w:szCs w:val="20"/>
              </w:rPr>
              <w:t>tgo</w:t>
            </w:r>
            <w:proofErr w:type="spellEnd"/>
            <w:r w:rsidRPr="00E97710">
              <w:rPr>
                <w:sz w:val="20"/>
                <w:szCs w:val="20"/>
              </w:rPr>
              <w:t xml:space="preserve"> staat. Opschaling van het aantal bedden moet gepaard gaan met opschaling van de personeelsinzet. </w:t>
            </w:r>
          </w:p>
          <w:p w14:paraId="11CF10E6" w14:textId="44DF601F" w:rsidR="00A27B73" w:rsidRPr="00E97710" w:rsidRDefault="00A27B73" w:rsidP="00A27B73">
            <w:pPr>
              <w:pStyle w:val="Geenafstand"/>
              <w:numPr>
                <w:ilvl w:val="0"/>
                <w:numId w:val="35"/>
              </w:numPr>
              <w:rPr>
                <w:sz w:val="20"/>
                <w:szCs w:val="20"/>
              </w:rPr>
            </w:pPr>
            <w:r w:rsidRPr="00E97710">
              <w:rPr>
                <w:sz w:val="20"/>
                <w:szCs w:val="20"/>
              </w:rPr>
              <w:t>De huidige locatie is niet ideaal. Dit kan beter.</w:t>
            </w:r>
          </w:p>
          <w:p w14:paraId="4FC7F3C3" w14:textId="3D0712BD" w:rsidR="00A27B73" w:rsidRPr="00E97710" w:rsidRDefault="00A27B73" w:rsidP="00A27B73">
            <w:pPr>
              <w:pStyle w:val="Geenafstand"/>
              <w:numPr>
                <w:ilvl w:val="0"/>
                <w:numId w:val="35"/>
              </w:numPr>
              <w:rPr>
                <w:sz w:val="20"/>
                <w:szCs w:val="20"/>
              </w:rPr>
            </w:pPr>
            <w:r w:rsidRPr="00E97710">
              <w:rPr>
                <w:sz w:val="20"/>
                <w:szCs w:val="20"/>
              </w:rPr>
              <w:lastRenderedPageBreak/>
              <w:t xml:space="preserve">Crisisopvang: 1 bed vrijhouden. Waarom zou je dat doen? Er is 1 doorgangswoning vrij voor situaties als brand bijvoorbeeld. </w:t>
            </w:r>
          </w:p>
          <w:p w14:paraId="5366AE1B" w14:textId="162B9488" w:rsidR="007D3C5A" w:rsidRPr="00E97710" w:rsidRDefault="007D3C5A" w:rsidP="00A27B73">
            <w:pPr>
              <w:pStyle w:val="Geenafstand"/>
              <w:numPr>
                <w:ilvl w:val="0"/>
                <w:numId w:val="35"/>
              </w:numPr>
              <w:rPr>
                <w:sz w:val="20"/>
                <w:szCs w:val="20"/>
              </w:rPr>
            </w:pPr>
            <w:r w:rsidRPr="00E97710">
              <w:rPr>
                <w:sz w:val="20"/>
                <w:szCs w:val="20"/>
              </w:rPr>
              <w:t xml:space="preserve">Loopplank is een project voor jonge </w:t>
            </w:r>
            <w:proofErr w:type="spellStart"/>
            <w:r w:rsidRPr="00E97710">
              <w:rPr>
                <w:sz w:val="20"/>
                <w:szCs w:val="20"/>
              </w:rPr>
              <w:t>instellingsverlaters</w:t>
            </w:r>
            <w:proofErr w:type="spellEnd"/>
            <w:r w:rsidRPr="00E97710">
              <w:rPr>
                <w:sz w:val="20"/>
                <w:szCs w:val="20"/>
              </w:rPr>
              <w:t xml:space="preserve"> om hen te begeleiden in de overgang van jeugdhulp naar volwassenenzorg. Vanuit Binnenstad zijn er 4 studio’s waar jongeren maximaal 1,5 jaar kunnen verblijven met begeleiding. </w:t>
            </w:r>
          </w:p>
          <w:p w14:paraId="5AA6DD6F" w14:textId="0617D416" w:rsidR="00A27B73" w:rsidRPr="00E97710" w:rsidRDefault="00A27B73" w:rsidP="00A27B73">
            <w:pPr>
              <w:pStyle w:val="Geenafstand"/>
              <w:numPr>
                <w:ilvl w:val="0"/>
                <w:numId w:val="35"/>
              </w:numPr>
              <w:rPr>
                <w:sz w:val="20"/>
                <w:szCs w:val="20"/>
              </w:rPr>
            </w:pPr>
            <w:r w:rsidRPr="00E97710">
              <w:rPr>
                <w:sz w:val="20"/>
                <w:szCs w:val="20"/>
              </w:rPr>
              <w:t>Back on track is geen alternatieve woonvorm maar een begeleidingsvorm</w:t>
            </w:r>
          </w:p>
          <w:p w14:paraId="5B2FFB73" w14:textId="411472DE" w:rsidR="007D3C5A" w:rsidRPr="00E97710" w:rsidRDefault="007D3C5A" w:rsidP="00A27B73">
            <w:pPr>
              <w:pStyle w:val="Geenafstand"/>
              <w:numPr>
                <w:ilvl w:val="0"/>
                <w:numId w:val="35"/>
              </w:numPr>
              <w:rPr>
                <w:sz w:val="20"/>
                <w:szCs w:val="20"/>
              </w:rPr>
            </w:pPr>
            <w:r w:rsidRPr="00E97710">
              <w:rPr>
                <w:sz w:val="20"/>
                <w:szCs w:val="20"/>
              </w:rPr>
              <w:t>Back on track werkt mee met een project in Oostende waar containers gebruikt worden</w:t>
            </w:r>
          </w:p>
          <w:p w14:paraId="6BEB4D73" w14:textId="5A7E2868" w:rsidR="007D3C5A" w:rsidRPr="00E97710" w:rsidRDefault="007D3C5A" w:rsidP="007D3C5A">
            <w:pPr>
              <w:pStyle w:val="Geenafstand"/>
              <w:numPr>
                <w:ilvl w:val="0"/>
                <w:numId w:val="35"/>
              </w:numPr>
              <w:rPr>
                <w:sz w:val="20"/>
                <w:szCs w:val="20"/>
              </w:rPr>
            </w:pPr>
            <w:r w:rsidRPr="00E97710">
              <w:rPr>
                <w:sz w:val="20"/>
                <w:szCs w:val="20"/>
              </w:rPr>
              <w:t xml:space="preserve">Tijdelijke bezetting en leegstand kent ook wel wat kosten voor inrichting van nutvoorzieningen. Op welke site zouden we in Brugge containers kunnen plaatsen? Er zijn echt wel sites waar dat zou kunnen. </w:t>
            </w:r>
          </w:p>
          <w:p w14:paraId="34E0F3A6" w14:textId="556431D7" w:rsidR="007D3C5A" w:rsidRPr="00E97710" w:rsidRDefault="007D3C5A" w:rsidP="007D3C5A">
            <w:pPr>
              <w:pStyle w:val="Geenafstand"/>
              <w:numPr>
                <w:ilvl w:val="0"/>
                <w:numId w:val="35"/>
              </w:numPr>
              <w:rPr>
                <w:sz w:val="20"/>
                <w:szCs w:val="20"/>
              </w:rPr>
            </w:pPr>
            <w:r w:rsidRPr="00E97710">
              <w:rPr>
                <w:sz w:val="20"/>
                <w:szCs w:val="20"/>
              </w:rPr>
              <w:t xml:space="preserve">Kunnen we geen gebruik maken van het momentum dat de </w:t>
            </w:r>
            <w:proofErr w:type="spellStart"/>
            <w:r w:rsidRPr="00E97710">
              <w:rPr>
                <w:sz w:val="20"/>
                <w:szCs w:val="20"/>
              </w:rPr>
              <w:t>Oekraïenecrisis</w:t>
            </w:r>
            <w:proofErr w:type="spellEnd"/>
            <w:r w:rsidRPr="00E97710">
              <w:rPr>
                <w:sz w:val="20"/>
                <w:szCs w:val="20"/>
              </w:rPr>
              <w:t xml:space="preserve"> heeft veroorzaakt? Op het begin was er van alles mogelijk. Kunnen we die mogelijkheden niet doortrekken naar kwetsbare niet-</w:t>
            </w:r>
            <w:proofErr w:type="spellStart"/>
            <w:r w:rsidRPr="00E97710">
              <w:rPr>
                <w:sz w:val="20"/>
                <w:szCs w:val="20"/>
              </w:rPr>
              <w:t>Oekraïeners</w:t>
            </w:r>
            <w:proofErr w:type="spellEnd"/>
            <w:r w:rsidRPr="00E97710">
              <w:rPr>
                <w:sz w:val="20"/>
                <w:szCs w:val="20"/>
              </w:rPr>
              <w:t xml:space="preserve">? </w:t>
            </w:r>
          </w:p>
          <w:p w14:paraId="0ECF67A6" w14:textId="7BE8F80D" w:rsidR="00380235" w:rsidRPr="00E97710" w:rsidRDefault="00380235" w:rsidP="007D3C5A">
            <w:pPr>
              <w:pStyle w:val="Geenafstand"/>
              <w:numPr>
                <w:ilvl w:val="0"/>
                <w:numId w:val="35"/>
              </w:numPr>
              <w:rPr>
                <w:sz w:val="20"/>
                <w:szCs w:val="20"/>
              </w:rPr>
            </w:pPr>
            <w:r w:rsidRPr="00E97710">
              <w:rPr>
                <w:sz w:val="20"/>
                <w:szCs w:val="20"/>
              </w:rPr>
              <w:t>Het Oranjehuis in Kortrijk voorziet een aantal woningen voor gasten waar je nergens anders mee terecht kunt (</w:t>
            </w:r>
            <w:proofErr w:type="spellStart"/>
            <w:r w:rsidRPr="00E97710">
              <w:rPr>
                <w:sz w:val="20"/>
                <w:szCs w:val="20"/>
              </w:rPr>
              <w:t>skaeve</w:t>
            </w:r>
            <w:proofErr w:type="spellEnd"/>
            <w:r w:rsidRPr="00E97710">
              <w:rPr>
                <w:sz w:val="20"/>
                <w:szCs w:val="20"/>
              </w:rPr>
              <w:t xml:space="preserve"> </w:t>
            </w:r>
            <w:proofErr w:type="spellStart"/>
            <w:r w:rsidRPr="00E97710">
              <w:rPr>
                <w:sz w:val="20"/>
                <w:szCs w:val="20"/>
              </w:rPr>
              <w:t>huse</w:t>
            </w:r>
            <w:proofErr w:type="spellEnd"/>
            <w:r w:rsidRPr="00E97710">
              <w:rPr>
                <w:sz w:val="20"/>
                <w:szCs w:val="20"/>
              </w:rPr>
              <w:t>, robuust wonen). Dit gebeurt in samenwerking met de woonmaatschappij: de gasten kunnen vanuit een container doorstromen naar een sociale woning</w:t>
            </w:r>
          </w:p>
          <w:p w14:paraId="3380F99E" w14:textId="467458FA" w:rsidR="00380235" w:rsidRDefault="00380235" w:rsidP="007D3C5A">
            <w:pPr>
              <w:pStyle w:val="Geenafstand"/>
              <w:numPr>
                <w:ilvl w:val="0"/>
                <w:numId w:val="35"/>
              </w:numPr>
              <w:rPr>
                <w:sz w:val="20"/>
                <w:szCs w:val="20"/>
              </w:rPr>
            </w:pPr>
            <w:r w:rsidRPr="00E97710">
              <w:rPr>
                <w:sz w:val="20"/>
                <w:szCs w:val="20"/>
              </w:rPr>
              <w:t>Een aantal van deze pistes worden verder onderzocht door de werkgroep doorsnede wonen, klimaat en sociaal beleid</w:t>
            </w:r>
          </w:p>
          <w:p w14:paraId="109B1AAA" w14:textId="489BE735" w:rsidR="00A27B73" w:rsidRPr="00CC3D88" w:rsidRDefault="00E97710" w:rsidP="00A27B73">
            <w:pPr>
              <w:pStyle w:val="Geenafstand"/>
              <w:numPr>
                <w:ilvl w:val="0"/>
                <w:numId w:val="35"/>
              </w:numPr>
              <w:rPr>
                <w:sz w:val="20"/>
                <w:szCs w:val="20"/>
              </w:rPr>
            </w:pPr>
            <w:r>
              <w:rPr>
                <w:sz w:val="20"/>
                <w:szCs w:val="20"/>
              </w:rPr>
              <w:t>Iedereen denkt na om de 51000 euro structurele middelen op een duurzame manier te besteden. 51000 euro/jaar is bijvoorbeeld per jaar een container.</w:t>
            </w:r>
          </w:p>
        </w:tc>
      </w:tr>
      <w:tr w:rsidR="00A27B73" w:rsidRPr="00E97710" w14:paraId="1ACFF14E" w14:textId="77777777" w:rsidTr="00A27B73">
        <w:tc>
          <w:tcPr>
            <w:tcW w:w="6997" w:type="dxa"/>
          </w:tcPr>
          <w:p w14:paraId="243E8CA6" w14:textId="77777777" w:rsidR="00380235" w:rsidRPr="00E97710" w:rsidRDefault="00380235" w:rsidP="00380235">
            <w:pPr>
              <w:rPr>
                <w:rFonts w:cstheme="minorHAnsi"/>
                <w:b/>
                <w:bCs/>
                <w:sz w:val="20"/>
                <w:szCs w:val="20"/>
              </w:rPr>
            </w:pPr>
            <w:r w:rsidRPr="00E97710">
              <w:rPr>
                <w:rFonts w:cstheme="minorHAnsi"/>
                <w:b/>
                <w:bCs/>
                <w:sz w:val="20"/>
                <w:szCs w:val="20"/>
              </w:rPr>
              <w:lastRenderedPageBreak/>
              <w:t>Inzet vrijwilligers:</w:t>
            </w:r>
          </w:p>
          <w:p w14:paraId="0EA6861D" w14:textId="77777777" w:rsidR="00380235" w:rsidRPr="00E97710" w:rsidRDefault="00380235" w:rsidP="00380235">
            <w:pPr>
              <w:pStyle w:val="Lijstalinea"/>
              <w:numPr>
                <w:ilvl w:val="0"/>
                <w:numId w:val="15"/>
              </w:numPr>
              <w:rPr>
                <w:rFonts w:cstheme="minorHAnsi"/>
                <w:sz w:val="20"/>
                <w:szCs w:val="20"/>
              </w:rPr>
            </w:pPr>
            <w:r w:rsidRPr="00E97710">
              <w:rPr>
                <w:rFonts w:cstheme="minorHAnsi"/>
                <w:sz w:val="20"/>
                <w:szCs w:val="20"/>
              </w:rPr>
              <w:t xml:space="preserve">Buddyproject (FMDO): Inzetten op buddywerking; o.a. inzet van ervaringsdeskundigen. </w:t>
            </w:r>
          </w:p>
          <w:p w14:paraId="2573B6CA" w14:textId="77777777" w:rsidR="00380235" w:rsidRPr="00E97710" w:rsidRDefault="00380235" w:rsidP="00380235">
            <w:pPr>
              <w:pStyle w:val="Lijstalinea"/>
              <w:numPr>
                <w:ilvl w:val="0"/>
                <w:numId w:val="15"/>
              </w:numPr>
              <w:rPr>
                <w:rFonts w:cstheme="minorHAnsi"/>
                <w:sz w:val="20"/>
                <w:szCs w:val="20"/>
              </w:rPr>
            </w:pPr>
            <w:r w:rsidRPr="00E97710">
              <w:rPr>
                <w:rFonts w:cstheme="minorHAnsi"/>
                <w:sz w:val="20"/>
                <w:szCs w:val="20"/>
              </w:rPr>
              <w:t xml:space="preserve">Sterker vrijwilligersbeleid uitbouwen </w:t>
            </w:r>
            <w:proofErr w:type="spellStart"/>
            <w:r w:rsidRPr="00E97710">
              <w:rPr>
                <w:rFonts w:cstheme="minorHAnsi"/>
                <w:sz w:val="20"/>
                <w:szCs w:val="20"/>
              </w:rPr>
              <w:t>ifv</w:t>
            </w:r>
            <w:proofErr w:type="spellEnd"/>
            <w:r w:rsidRPr="00E97710">
              <w:rPr>
                <w:rFonts w:cstheme="minorHAnsi"/>
                <w:sz w:val="20"/>
                <w:szCs w:val="20"/>
              </w:rPr>
              <w:t xml:space="preserve"> daklozenondersteuning</w:t>
            </w:r>
          </w:p>
          <w:p w14:paraId="1522AC65" w14:textId="06FFA12A" w:rsidR="00A27B73" w:rsidRPr="00E97710" w:rsidRDefault="00380235" w:rsidP="00A27B73">
            <w:pPr>
              <w:pStyle w:val="Lijstalinea"/>
              <w:numPr>
                <w:ilvl w:val="0"/>
                <w:numId w:val="15"/>
              </w:numPr>
              <w:rPr>
                <w:rFonts w:cstheme="minorHAnsi"/>
                <w:sz w:val="20"/>
                <w:szCs w:val="20"/>
              </w:rPr>
            </w:pPr>
            <w:r w:rsidRPr="00E97710">
              <w:rPr>
                <w:rFonts w:cstheme="minorHAnsi"/>
                <w:sz w:val="20"/>
                <w:szCs w:val="20"/>
              </w:rPr>
              <w:t>Vrijwilligers uit detentie in de zorg laten werken???</w:t>
            </w:r>
          </w:p>
        </w:tc>
        <w:tc>
          <w:tcPr>
            <w:tcW w:w="6997" w:type="dxa"/>
          </w:tcPr>
          <w:p w14:paraId="5AD6740A" w14:textId="0EEB3876" w:rsidR="00A27B73" w:rsidRDefault="00E97710" w:rsidP="00E97710">
            <w:pPr>
              <w:pStyle w:val="Geenafstand"/>
              <w:numPr>
                <w:ilvl w:val="0"/>
                <w:numId w:val="35"/>
              </w:numPr>
              <w:rPr>
                <w:sz w:val="20"/>
                <w:szCs w:val="20"/>
              </w:rPr>
            </w:pPr>
            <w:r>
              <w:rPr>
                <w:sz w:val="20"/>
                <w:szCs w:val="20"/>
              </w:rPr>
              <w:t xml:space="preserve">Helpen zoeken naar woningen is voor vrijwilligers een zeer frustrerende bezigheid. Er zijn geen woningen. We moeten dus meer inzetten op de ondersteuning en omkadering van de vrijwilligers. </w:t>
            </w:r>
            <w:r>
              <w:rPr>
                <w:sz w:val="20"/>
                <w:szCs w:val="20"/>
              </w:rPr>
              <w:br/>
              <w:t xml:space="preserve">Wat wel helpt is het ondersteunen van de mensen door bijvoorbeeld mee te gaan naar een </w:t>
            </w:r>
            <w:proofErr w:type="spellStart"/>
            <w:r>
              <w:rPr>
                <w:sz w:val="20"/>
                <w:szCs w:val="20"/>
              </w:rPr>
              <w:t>plaatsbezoek</w:t>
            </w:r>
            <w:proofErr w:type="spellEnd"/>
            <w:r>
              <w:rPr>
                <w:sz w:val="20"/>
                <w:szCs w:val="20"/>
              </w:rPr>
              <w:t>, te zorgen dat mensen op tijd zijn, geschikt gekleed zijn,… Vrijwilligers die ver</w:t>
            </w:r>
            <w:r w:rsidR="004F4FFE">
              <w:rPr>
                <w:sz w:val="20"/>
                <w:szCs w:val="20"/>
              </w:rPr>
              <w:t xml:space="preserve">- en hertalen. </w:t>
            </w:r>
            <w:r w:rsidR="004F4FFE">
              <w:rPr>
                <w:sz w:val="20"/>
                <w:szCs w:val="20"/>
              </w:rPr>
              <w:br/>
              <w:t>Het model van Huizen van Vrede is een voorbeeld</w:t>
            </w:r>
            <w:r w:rsidR="00CC3D88">
              <w:rPr>
                <w:sz w:val="20"/>
                <w:szCs w:val="20"/>
              </w:rPr>
              <w:t xml:space="preserve"> en zou uitgebreid moeten worden naar andere doelgroepen.</w:t>
            </w:r>
          </w:p>
          <w:p w14:paraId="6E3C4FD8" w14:textId="306AA072" w:rsidR="00E97710" w:rsidRPr="00E97710" w:rsidRDefault="00E97710" w:rsidP="00E97710">
            <w:pPr>
              <w:pStyle w:val="Geenafstand"/>
              <w:numPr>
                <w:ilvl w:val="0"/>
                <w:numId w:val="35"/>
              </w:numPr>
              <w:rPr>
                <w:sz w:val="20"/>
                <w:szCs w:val="20"/>
              </w:rPr>
            </w:pPr>
            <w:r>
              <w:rPr>
                <w:sz w:val="20"/>
                <w:szCs w:val="20"/>
              </w:rPr>
              <w:t>Vrijwilligers uit detentie inzetten in de zorg is niet haalbaar</w:t>
            </w:r>
          </w:p>
        </w:tc>
      </w:tr>
      <w:tr w:rsidR="00A27B73" w:rsidRPr="00E97710" w14:paraId="684F0641" w14:textId="77777777" w:rsidTr="00A27B73">
        <w:tc>
          <w:tcPr>
            <w:tcW w:w="6997" w:type="dxa"/>
          </w:tcPr>
          <w:p w14:paraId="7782B508" w14:textId="77777777" w:rsidR="00380235" w:rsidRPr="00E97710" w:rsidRDefault="00380235" w:rsidP="00380235">
            <w:pPr>
              <w:rPr>
                <w:rFonts w:cstheme="minorHAnsi"/>
                <w:b/>
                <w:bCs/>
                <w:sz w:val="20"/>
                <w:szCs w:val="20"/>
              </w:rPr>
            </w:pPr>
            <w:r w:rsidRPr="00E97710">
              <w:rPr>
                <w:rFonts w:cstheme="minorHAnsi"/>
                <w:b/>
                <w:bCs/>
                <w:sz w:val="20"/>
                <w:szCs w:val="20"/>
              </w:rPr>
              <w:t>Flankerend beleid:</w:t>
            </w:r>
          </w:p>
          <w:p w14:paraId="6C67E904" w14:textId="77777777" w:rsidR="00380235" w:rsidRPr="00E97710" w:rsidRDefault="00380235" w:rsidP="00380235">
            <w:pPr>
              <w:pStyle w:val="Lijstalinea"/>
              <w:numPr>
                <w:ilvl w:val="0"/>
                <w:numId w:val="24"/>
              </w:numPr>
              <w:rPr>
                <w:rFonts w:cstheme="minorHAnsi"/>
                <w:sz w:val="20"/>
                <w:szCs w:val="20"/>
              </w:rPr>
            </w:pPr>
            <w:r w:rsidRPr="00E97710">
              <w:rPr>
                <w:rFonts w:cstheme="minorHAnsi"/>
                <w:sz w:val="20"/>
                <w:szCs w:val="20"/>
              </w:rPr>
              <w:t>Kinderopvang, opvangmogelijkheden voor kinderen verhogen.</w:t>
            </w:r>
          </w:p>
          <w:p w14:paraId="69633B0F" w14:textId="77777777" w:rsidR="00380235" w:rsidRPr="00E97710" w:rsidRDefault="00380235" w:rsidP="00380235">
            <w:pPr>
              <w:pStyle w:val="Lijstalinea"/>
              <w:numPr>
                <w:ilvl w:val="0"/>
                <w:numId w:val="24"/>
              </w:numPr>
              <w:rPr>
                <w:rFonts w:cstheme="minorHAnsi"/>
                <w:sz w:val="20"/>
                <w:szCs w:val="20"/>
              </w:rPr>
            </w:pPr>
            <w:r w:rsidRPr="00E97710">
              <w:rPr>
                <w:rFonts w:cstheme="minorHAnsi"/>
                <w:sz w:val="20"/>
                <w:szCs w:val="20"/>
              </w:rPr>
              <w:lastRenderedPageBreak/>
              <w:t>Cashhuurwaarborg uitbreiden.</w:t>
            </w:r>
          </w:p>
          <w:p w14:paraId="3668FD1A" w14:textId="438E7D09" w:rsidR="00A27B73" w:rsidRPr="00E97710" w:rsidRDefault="00380235" w:rsidP="00A27B73">
            <w:pPr>
              <w:pStyle w:val="Lijstalinea"/>
              <w:numPr>
                <w:ilvl w:val="0"/>
                <w:numId w:val="24"/>
              </w:numPr>
              <w:rPr>
                <w:rFonts w:cstheme="minorHAnsi"/>
                <w:sz w:val="20"/>
                <w:szCs w:val="20"/>
              </w:rPr>
            </w:pPr>
            <w:r w:rsidRPr="00E97710">
              <w:rPr>
                <w:rFonts w:cstheme="minorHAnsi"/>
                <w:sz w:val="20"/>
                <w:szCs w:val="20"/>
              </w:rPr>
              <w:t>Honger vlugger detecteren en betaalbare warme maaltijden op school.</w:t>
            </w:r>
          </w:p>
        </w:tc>
        <w:tc>
          <w:tcPr>
            <w:tcW w:w="6997" w:type="dxa"/>
          </w:tcPr>
          <w:p w14:paraId="74C29806" w14:textId="77777777" w:rsidR="00A27B73" w:rsidRPr="00E97710" w:rsidRDefault="00A27B73" w:rsidP="00A27B73">
            <w:pPr>
              <w:pStyle w:val="Geenafstand"/>
              <w:rPr>
                <w:sz w:val="20"/>
                <w:szCs w:val="20"/>
              </w:rPr>
            </w:pPr>
          </w:p>
        </w:tc>
      </w:tr>
      <w:tr w:rsidR="00A27B73" w:rsidRPr="00E97710" w14:paraId="1A84EC1E" w14:textId="77777777" w:rsidTr="00A27B73">
        <w:tc>
          <w:tcPr>
            <w:tcW w:w="6997" w:type="dxa"/>
          </w:tcPr>
          <w:p w14:paraId="1149C105" w14:textId="77777777" w:rsidR="00380235" w:rsidRPr="00E97710" w:rsidRDefault="00380235" w:rsidP="00380235">
            <w:pPr>
              <w:rPr>
                <w:rFonts w:cstheme="minorHAnsi"/>
                <w:b/>
                <w:bCs/>
                <w:sz w:val="20"/>
                <w:szCs w:val="20"/>
              </w:rPr>
            </w:pPr>
            <w:proofErr w:type="spellStart"/>
            <w:r w:rsidRPr="00E97710">
              <w:rPr>
                <w:rFonts w:cstheme="minorHAnsi"/>
                <w:b/>
                <w:bCs/>
                <w:sz w:val="20"/>
                <w:szCs w:val="20"/>
              </w:rPr>
              <w:t>Kamerwonen</w:t>
            </w:r>
            <w:proofErr w:type="spellEnd"/>
            <w:r w:rsidRPr="00E97710">
              <w:rPr>
                <w:rFonts w:cstheme="minorHAnsi"/>
                <w:b/>
                <w:bCs/>
                <w:sz w:val="20"/>
                <w:szCs w:val="20"/>
              </w:rPr>
              <w:t>:</w:t>
            </w:r>
          </w:p>
          <w:p w14:paraId="557EA605" w14:textId="77777777" w:rsidR="00380235" w:rsidRPr="00E97710" w:rsidRDefault="00380235" w:rsidP="00380235">
            <w:pPr>
              <w:pStyle w:val="Lijstalinea"/>
              <w:numPr>
                <w:ilvl w:val="0"/>
                <w:numId w:val="20"/>
              </w:numPr>
              <w:rPr>
                <w:rFonts w:cstheme="minorHAnsi"/>
                <w:sz w:val="20"/>
                <w:szCs w:val="20"/>
              </w:rPr>
            </w:pPr>
            <w:r w:rsidRPr="00E97710">
              <w:rPr>
                <w:rFonts w:cstheme="minorHAnsi"/>
                <w:sz w:val="20"/>
                <w:szCs w:val="20"/>
              </w:rPr>
              <w:t xml:space="preserve">Kamerreglement (33m² </w:t>
            </w:r>
            <w:proofErr w:type="spellStart"/>
            <w:r w:rsidRPr="00E97710">
              <w:rPr>
                <w:rFonts w:cstheme="minorHAnsi"/>
                <w:sz w:val="20"/>
                <w:szCs w:val="20"/>
              </w:rPr>
              <w:t>ipv</w:t>
            </w:r>
            <w:proofErr w:type="spellEnd"/>
            <w:r w:rsidRPr="00E97710">
              <w:rPr>
                <w:rFonts w:cstheme="minorHAnsi"/>
                <w:sz w:val="20"/>
                <w:szCs w:val="20"/>
              </w:rPr>
              <w:t xml:space="preserve"> 18m² Wooncode). principe behouden maar gecontroleerde uitzonderingen toestaan (voorzien van individuele begeleiding/opvolging). </w:t>
            </w:r>
          </w:p>
          <w:p w14:paraId="3AAFD0FE" w14:textId="260833D5" w:rsidR="00A27B73" w:rsidRPr="00E97710" w:rsidRDefault="00380235" w:rsidP="00A27B73">
            <w:pPr>
              <w:pStyle w:val="Lijstalinea"/>
              <w:numPr>
                <w:ilvl w:val="0"/>
                <w:numId w:val="20"/>
              </w:numPr>
              <w:rPr>
                <w:rFonts w:cstheme="minorHAnsi"/>
                <w:sz w:val="20"/>
                <w:szCs w:val="20"/>
              </w:rPr>
            </w:pPr>
            <w:r w:rsidRPr="00E97710">
              <w:rPr>
                <w:rFonts w:cstheme="minorHAnsi"/>
                <w:sz w:val="20"/>
                <w:szCs w:val="20"/>
              </w:rPr>
              <w:t xml:space="preserve">Gedoogbeleid: student + 1 jaar na studeren. </w:t>
            </w:r>
          </w:p>
        </w:tc>
        <w:tc>
          <w:tcPr>
            <w:tcW w:w="6997" w:type="dxa"/>
          </w:tcPr>
          <w:p w14:paraId="05F170E6" w14:textId="04F91F61" w:rsidR="00A27B73" w:rsidRPr="00CC3D88" w:rsidRDefault="00E97710" w:rsidP="00A27B73">
            <w:pPr>
              <w:pStyle w:val="Geenafstand"/>
              <w:numPr>
                <w:ilvl w:val="0"/>
                <w:numId w:val="20"/>
              </w:numPr>
              <w:rPr>
                <w:sz w:val="20"/>
                <w:szCs w:val="20"/>
              </w:rPr>
            </w:pPr>
            <w:r w:rsidRPr="00E97710">
              <w:rPr>
                <w:sz w:val="20"/>
                <w:szCs w:val="20"/>
              </w:rPr>
              <w:t xml:space="preserve">Er staan heel wat studentenkoten leeg in Brugge (verhuren ze door aan studenten uit Gent). Kunnen we geen kader uitwerken om reguliere bewoning in studentenkoten mogelijk te maken (kader voor </w:t>
            </w:r>
            <w:proofErr w:type="spellStart"/>
            <w:r w:rsidRPr="00E97710">
              <w:rPr>
                <w:sz w:val="20"/>
                <w:szCs w:val="20"/>
              </w:rPr>
              <w:t>kamerwonen</w:t>
            </w:r>
            <w:proofErr w:type="spellEnd"/>
            <w:r w:rsidRPr="00E97710">
              <w:rPr>
                <w:sz w:val="20"/>
                <w:szCs w:val="20"/>
              </w:rPr>
              <w:t xml:space="preserve">). Gecontroleerd en beperkt tot % van het aantal studentenkoten. </w:t>
            </w:r>
            <w:r>
              <w:rPr>
                <w:sz w:val="20"/>
                <w:szCs w:val="20"/>
              </w:rPr>
              <w:t xml:space="preserve">We voorzien ook het gecontroleerd afwijken van het conformiteitsregel van 18 m². Ook het controleren van de prijssetting is nodig. </w:t>
            </w:r>
          </w:p>
        </w:tc>
      </w:tr>
      <w:tr w:rsidR="00A27B73" w:rsidRPr="00E97710" w14:paraId="7D73310F" w14:textId="77777777" w:rsidTr="00A27B73">
        <w:tc>
          <w:tcPr>
            <w:tcW w:w="6997" w:type="dxa"/>
          </w:tcPr>
          <w:p w14:paraId="3ABC128B" w14:textId="77777777" w:rsidR="00380235" w:rsidRPr="00E97710" w:rsidRDefault="00380235" w:rsidP="00380235">
            <w:pPr>
              <w:rPr>
                <w:rFonts w:cstheme="minorHAnsi"/>
                <w:b/>
                <w:bCs/>
                <w:sz w:val="20"/>
                <w:szCs w:val="20"/>
              </w:rPr>
            </w:pPr>
            <w:r w:rsidRPr="00E97710">
              <w:rPr>
                <w:rFonts w:cstheme="minorHAnsi"/>
                <w:b/>
                <w:bCs/>
                <w:sz w:val="20"/>
                <w:szCs w:val="20"/>
              </w:rPr>
              <w:t>Voorzieningen:</w:t>
            </w:r>
          </w:p>
          <w:p w14:paraId="5C203CD4" w14:textId="77777777" w:rsidR="00380235" w:rsidRPr="00E97710" w:rsidRDefault="00380235" w:rsidP="00380235">
            <w:pPr>
              <w:pStyle w:val="Lijstalinea"/>
              <w:numPr>
                <w:ilvl w:val="0"/>
                <w:numId w:val="22"/>
              </w:numPr>
              <w:rPr>
                <w:rFonts w:cstheme="minorHAnsi"/>
                <w:sz w:val="20"/>
                <w:szCs w:val="20"/>
              </w:rPr>
            </w:pPr>
            <w:r w:rsidRPr="00E97710">
              <w:rPr>
                <w:rFonts w:cstheme="minorHAnsi"/>
                <w:sz w:val="20"/>
                <w:szCs w:val="20"/>
              </w:rPr>
              <w:t xml:space="preserve">Ontslagbeleid voorzieningen (drugs, ggz, detentie). Zit dit goed? </w:t>
            </w:r>
          </w:p>
          <w:p w14:paraId="7862F617" w14:textId="0A40C7B8" w:rsidR="00A27B73" w:rsidRPr="00E97710" w:rsidRDefault="00380235" w:rsidP="00380235">
            <w:pPr>
              <w:pStyle w:val="Lijstalinea"/>
              <w:numPr>
                <w:ilvl w:val="0"/>
                <w:numId w:val="22"/>
              </w:numPr>
              <w:rPr>
                <w:rFonts w:cstheme="minorHAnsi"/>
                <w:sz w:val="20"/>
                <w:szCs w:val="20"/>
              </w:rPr>
            </w:pPr>
            <w:r w:rsidRPr="00E97710">
              <w:rPr>
                <w:rFonts w:cstheme="minorHAnsi"/>
                <w:sz w:val="20"/>
                <w:szCs w:val="20"/>
              </w:rPr>
              <w:t>Uitstroom bijzondere jeugdzorg baart zorgen. Hoge aantal jongeren.</w:t>
            </w:r>
          </w:p>
        </w:tc>
        <w:tc>
          <w:tcPr>
            <w:tcW w:w="6997" w:type="dxa"/>
          </w:tcPr>
          <w:p w14:paraId="6A788BE9" w14:textId="5E0F5174" w:rsidR="00A27B73" w:rsidRDefault="004F4FFE" w:rsidP="004F4FFE">
            <w:pPr>
              <w:pStyle w:val="Geenafstand"/>
              <w:numPr>
                <w:ilvl w:val="0"/>
                <w:numId w:val="22"/>
              </w:numPr>
              <w:rPr>
                <w:sz w:val="20"/>
                <w:szCs w:val="20"/>
              </w:rPr>
            </w:pPr>
            <w:r>
              <w:rPr>
                <w:sz w:val="20"/>
                <w:szCs w:val="20"/>
              </w:rPr>
              <w:t xml:space="preserve">Vanuit het CAW is al geprobeerd om in te werken op het ontslagbeleid en een samenwerking op te zetten met de </w:t>
            </w:r>
            <w:r w:rsidR="00CC3D88">
              <w:rPr>
                <w:sz w:val="20"/>
                <w:szCs w:val="20"/>
              </w:rPr>
              <w:t>geestelijke gezondheidszorg</w:t>
            </w:r>
            <w:r>
              <w:rPr>
                <w:sz w:val="20"/>
                <w:szCs w:val="20"/>
              </w:rPr>
              <w:t xml:space="preserve">. Het is zeer moeilijk om de juiste mensen rond de tafel te krijgen. Tot op heden is er geen structureel overleg met de sector. Dit is broodnodig. We moeten ook nadenken over de winsten die er voor de sector geestelijke gezondheidszorg te halen zijn. </w:t>
            </w:r>
          </w:p>
          <w:p w14:paraId="70682C7C" w14:textId="122D2F82" w:rsidR="004F4FFE" w:rsidRDefault="004F4FFE" w:rsidP="004F4FFE">
            <w:pPr>
              <w:pStyle w:val="Geenafstand"/>
              <w:numPr>
                <w:ilvl w:val="0"/>
                <w:numId w:val="22"/>
              </w:numPr>
              <w:rPr>
                <w:sz w:val="20"/>
                <w:szCs w:val="20"/>
              </w:rPr>
            </w:pPr>
            <w:r>
              <w:rPr>
                <w:sz w:val="20"/>
                <w:szCs w:val="20"/>
              </w:rPr>
              <w:t>De liaisons ts OCMW en psychiatrische voorzieningen zijn in het verleden al geprobeerd maar weer verwaterd. Installeren we die opnieuw?</w:t>
            </w:r>
          </w:p>
          <w:p w14:paraId="385E7FA3" w14:textId="77777777" w:rsidR="004F4FFE" w:rsidRDefault="004F4FFE" w:rsidP="004F4FFE">
            <w:pPr>
              <w:pStyle w:val="Geenafstand"/>
              <w:numPr>
                <w:ilvl w:val="0"/>
                <w:numId w:val="22"/>
              </w:numPr>
              <w:rPr>
                <w:sz w:val="20"/>
                <w:szCs w:val="20"/>
              </w:rPr>
            </w:pPr>
            <w:r>
              <w:rPr>
                <w:sz w:val="20"/>
                <w:szCs w:val="20"/>
              </w:rPr>
              <w:t xml:space="preserve">In het doelgroepenplan van </w:t>
            </w:r>
            <w:proofErr w:type="spellStart"/>
            <w:r>
              <w:rPr>
                <w:sz w:val="20"/>
                <w:szCs w:val="20"/>
              </w:rPr>
              <w:t>Vivendo</w:t>
            </w:r>
            <w:proofErr w:type="spellEnd"/>
            <w:r>
              <w:rPr>
                <w:sz w:val="20"/>
                <w:szCs w:val="20"/>
              </w:rPr>
              <w:t xml:space="preserve"> zou de doelgroep mensen met psychische kwetsbaarheid moeten opgenomen worden</w:t>
            </w:r>
          </w:p>
          <w:p w14:paraId="0787BD3B" w14:textId="44A16F42" w:rsidR="004F4FFE" w:rsidRPr="00E97710" w:rsidRDefault="004F4FFE" w:rsidP="004F4FFE">
            <w:pPr>
              <w:pStyle w:val="Geenafstand"/>
              <w:numPr>
                <w:ilvl w:val="0"/>
                <w:numId w:val="22"/>
              </w:numPr>
              <w:rPr>
                <w:sz w:val="20"/>
                <w:szCs w:val="20"/>
              </w:rPr>
            </w:pPr>
            <w:r>
              <w:rPr>
                <w:sz w:val="20"/>
                <w:szCs w:val="20"/>
              </w:rPr>
              <w:t>Het is moeilijk om structureel overleg met de sector te installeren omdat er ook heel veel versnippering is: veel projecten en trajecten die op basis van projectmiddelen in het leven geroepen</w:t>
            </w:r>
            <w:r w:rsidR="00CC3D88">
              <w:rPr>
                <w:sz w:val="20"/>
                <w:szCs w:val="20"/>
              </w:rPr>
              <w:t xml:space="preserve"> zijn</w:t>
            </w:r>
            <w:r>
              <w:rPr>
                <w:sz w:val="20"/>
                <w:szCs w:val="20"/>
              </w:rPr>
              <w:t>. Personeel die hierop aangeworven wordt maar bij de afloop van de projecten opnieuw verdwijnt… Vlaanderen is zich bewust dat projectmiddelen niet de meest efficiënte subsidiëringsvorm zijn en</w:t>
            </w:r>
            <w:r w:rsidR="00F05D4E">
              <w:rPr>
                <w:sz w:val="20"/>
                <w:szCs w:val="20"/>
              </w:rPr>
              <w:t xml:space="preserve"> versnippering in de hand werken. Ze</w:t>
            </w:r>
            <w:r>
              <w:rPr>
                <w:sz w:val="20"/>
                <w:szCs w:val="20"/>
              </w:rPr>
              <w:t xml:space="preserve"> wil vanuit de verschillende departementen middelen bundelen</w:t>
            </w:r>
            <w:r w:rsidR="00F05D4E">
              <w:rPr>
                <w:sz w:val="20"/>
                <w:szCs w:val="20"/>
              </w:rPr>
              <w:t xml:space="preserve"> om toch op die manier minder te versnipperen.</w:t>
            </w:r>
            <w:r>
              <w:rPr>
                <w:sz w:val="20"/>
                <w:szCs w:val="20"/>
              </w:rPr>
              <w:t xml:space="preserve"> Projectmiddelen zijn een politieke realiteit en zullen ook volgende legislatuur ingezet worden. </w:t>
            </w:r>
          </w:p>
        </w:tc>
      </w:tr>
      <w:tr w:rsidR="00E97710" w:rsidRPr="00E97710" w14:paraId="3B05064A" w14:textId="77777777" w:rsidTr="00A27B73">
        <w:tc>
          <w:tcPr>
            <w:tcW w:w="6997" w:type="dxa"/>
          </w:tcPr>
          <w:p w14:paraId="723A8EC5" w14:textId="77777777" w:rsidR="00E97710" w:rsidRPr="00E97710" w:rsidRDefault="00E97710" w:rsidP="00E97710">
            <w:pPr>
              <w:rPr>
                <w:rFonts w:cstheme="minorHAnsi"/>
                <w:b/>
                <w:bCs/>
                <w:sz w:val="20"/>
                <w:szCs w:val="20"/>
              </w:rPr>
            </w:pPr>
            <w:r w:rsidRPr="00E97710">
              <w:rPr>
                <w:rFonts w:cstheme="minorHAnsi"/>
                <w:b/>
                <w:bCs/>
                <w:sz w:val="20"/>
                <w:szCs w:val="20"/>
              </w:rPr>
              <w:t>Inspraak/participatie van de dak- en thuisloze in beleid en acties.</w:t>
            </w:r>
          </w:p>
          <w:p w14:paraId="20FE5672" w14:textId="4B840CDC" w:rsidR="00E97710" w:rsidRPr="00E97710" w:rsidRDefault="00E97710" w:rsidP="00E97710">
            <w:pPr>
              <w:rPr>
                <w:rFonts w:cstheme="minorHAnsi"/>
                <w:b/>
                <w:bCs/>
                <w:sz w:val="20"/>
                <w:szCs w:val="20"/>
              </w:rPr>
            </w:pPr>
            <w:r w:rsidRPr="00E97710">
              <w:rPr>
                <w:rFonts w:cstheme="minorHAnsi"/>
                <w:sz w:val="20"/>
                <w:szCs w:val="20"/>
              </w:rPr>
              <w:t>Doelgroep actief betrekken, door rechtstreekse focusgroepen en individuele ‘bevragingen’ vinger aan de pols houden. Structureel inbedden.</w:t>
            </w:r>
          </w:p>
        </w:tc>
        <w:tc>
          <w:tcPr>
            <w:tcW w:w="6997" w:type="dxa"/>
          </w:tcPr>
          <w:p w14:paraId="58471BDE" w14:textId="0AA30043" w:rsidR="00E97710" w:rsidRPr="00E97710" w:rsidRDefault="00F05D4E" w:rsidP="00A27B73">
            <w:pPr>
              <w:pStyle w:val="Geenafstand"/>
              <w:rPr>
                <w:sz w:val="20"/>
                <w:szCs w:val="20"/>
              </w:rPr>
            </w:pPr>
            <w:r>
              <w:rPr>
                <w:sz w:val="20"/>
                <w:szCs w:val="20"/>
              </w:rPr>
              <w:t xml:space="preserve">Bruggen voor jongeren is </w:t>
            </w:r>
            <w:r w:rsidR="00CC3D88">
              <w:rPr>
                <w:sz w:val="20"/>
                <w:szCs w:val="20"/>
              </w:rPr>
              <w:t xml:space="preserve">DE </w:t>
            </w:r>
            <w:r>
              <w:rPr>
                <w:sz w:val="20"/>
                <w:szCs w:val="20"/>
              </w:rPr>
              <w:t xml:space="preserve">partner om participatie bij de doelgroep jongeren te voorzien. Jeroen verzamelt nu al signalen. De werkgroep heeft heel veel geloof in het aftoetsen van maatregelen en acties aan de doelgroep. De dialoogmomenten zouden ook structureel in het proces ingebed moeten zijn. Gasten begrijpen dat niet alle wilde ideeën gerealiseerd kunnen worden maar als je participatie serieus neemt en voldoende feedback en opvolging voorziet, kan participatie een grote meerwaarde betekenen. </w:t>
            </w:r>
          </w:p>
        </w:tc>
      </w:tr>
      <w:tr w:rsidR="00A27B73" w:rsidRPr="00E97710" w14:paraId="01B25F73" w14:textId="77777777" w:rsidTr="00A27B73">
        <w:tc>
          <w:tcPr>
            <w:tcW w:w="6997" w:type="dxa"/>
          </w:tcPr>
          <w:p w14:paraId="024696EE" w14:textId="77777777" w:rsidR="00380235" w:rsidRPr="00E97710" w:rsidRDefault="00380235" w:rsidP="00380235">
            <w:pPr>
              <w:rPr>
                <w:rFonts w:cstheme="minorHAnsi"/>
                <w:b/>
                <w:bCs/>
                <w:sz w:val="20"/>
                <w:szCs w:val="20"/>
              </w:rPr>
            </w:pPr>
            <w:r w:rsidRPr="00E97710">
              <w:rPr>
                <w:rFonts w:cstheme="minorHAnsi"/>
                <w:b/>
                <w:bCs/>
                <w:sz w:val="20"/>
                <w:szCs w:val="20"/>
              </w:rPr>
              <w:lastRenderedPageBreak/>
              <w:t>Brugge speelt voortrekkersrol:</w:t>
            </w:r>
          </w:p>
          <w:p w14:paraId="6918E633" w14:textId="77777777" w:rsidR="00380235" w:rsidRPr="00E97710" w:rsidRDefault="00380235" w:rsidP="00380235">
            <w:pPr>
              <w:pStyle w:val="Lijstalinea"/>
              <w:numPr>
                <w:ilvl w:val="0"/>
                <w:numId w:val="21"/>
              </w:numPr>
              <w:rPr>
                <w:rFonts w:cstheme="minorHAnsi"/>
                <w:sz w:val="20"/>
                <w:szCs w:val="20"/>
              </w:rPr>
            </w:pPr>
            <w:r w:rsidRPr="00E97710">
              <w:rPr>
                <w:rFonts w:cstheme="minorHAnsi"/>
                <w:sz w:val="20"/>
                <w:szCs w:val="20"/>
              </w:rPr>
              <w:t xml:space="preserve">Brugge wordt actief lid van Europese belangenorganisatie </w:t>
            </w:r>
            <w:proofErr w:type="spellStart"/>
            <w:r w:rsidRPr="00E97710">
              <w:rPr>
                <w:rFonts w:cstheme="minorHAnsi"/>
                <w:sz w:val="20"/>
                <w:szCs w:val="20"/>
              </w:rPr>
              <w:t>Feantsa</w:t>
            </w:r>
            <w:proofErr w:type="spellEnd"/>
            <w:r w:rsidRPr="00E97710">
              <w:rPr>
                <w:rFonts w:cstheme="minorHAnsi"/>
                <w:sz w:val="20"/>
                <w:szCs w:val="20"/>
              </w:rPr>
              <w:t>.</w:t>
            </w:r>
          </w:p>
          <w:p w14:paraId="7B442624" w14:textId="77777777" w:rsidR="00380235" w:rsidRPr="00E97710" w:rsidRDefault="00380235" w:rsidP="00380235">
            <w:pPr>
              <w:pStyle w:val="Lijstalinea"/>
              <w:numPr>
                <w:ilvl w:val="0"/>
                <w:numId w:val="21"/>
              </w:numPr>
              <w:rPr>
                <w:rFonts w:cstheme="minorHAnsi"/>
                <w:sz w:val="20"/>
                <w:szCs w:val="20"/>
              </w:rPr>
            </w:pPr>
            <w:r w:rsidRPr="00E97710">
              <w:rPr>
                <w:rFonts w:cstheme="minorHAnsi"/>
                <w:sz w:val="20"/>
                <w:szCs w:val="20"/>
              </w:rPr>
              <w:t>Brugge trekt mee aan de kar voor een sterker Europees beleid.</w:t>
            </w:r>
          </w:p>
          <w:p w14:paraId="00782E57" w14:textId="77777777" w:rsidR="00380235" w:rsidRPr="00E97710" w:rsidRDefault="00380235" w:rsidP="00380235">
            <w:pPr>
              <w:pStyle w:val="Lijstalinea"/>
              <w:numPr>
                <w:ilvl w:val="0"/>
                <w:numId w:val="21"/>
              </w:numPr>
              <w:rPr>
                <w:rFonts w:cstheme="minorHAnsi"/>
                <w:sz w:val="20"/>
                <w:szCs w:val="20"/>
              </w:rPr>
            </w:pPr>
            <w:r w:rsidRPr="00E97710">
              <w:rPr>
                <w:rFonts w:cstheme="minorHAnsi"/>
                <w:sz w:val="20"/>
                <w:szCs w:val="20"/>
              </w:rPr>
              <w:t>In de herfst 2025 organiseren we een tweede telling Dak- en thuislozen in (arrondissement) Brugge. We maken dit nu al bekend aan de vakgroep KUL en vragen aan de Vlaamse Minister van Armoede om de lokale coördinatie hiervan volledig te financieren.</w:t>
            </w:r>
          </w:p>
          <w:p w14:paraId="472E083B" w14:textId="7940FD7F" w:rsidR="00A27B73" w:rsidRPr="00E97710" w:rsidRDefault="00380235" w:rsidP="00A27B73">
            <w:pPr>
              <w:pStyle w:val="Lijstalinea"/>
              <w:numPr>
                <w:ilvl w:val="0"/>
                <w:numId w:val="21"/>
              </w:numPr>
              <w:rPr>
                <w:rFonts w:cstheme="minorHAnsi"/>
                <w:sz w:val="20"/>
                <w:szCs w:val="20"/>
              </w:rPr>
            </w:pPr>
            <w:r w:rsidRPr="00E97710">
              <w:rPr>
                <w:rFonts w:cstheme="minorHAnsi"/>
                <w:sz w:val="20"/>
                <w:szCs w:val="20"/>
              </w:rPr>
              <w:t xml:space="preserve">We gaan na of het een opportuniteit is om de dak- en thuisloosheid op regioniveau te organiseren en/of te financieren. </w:t>
            </w:r>
          </w:p>
        </w:tc>
        <w:tc>
          <w:tcPr>
            <w:tcW w:w="6997" w:type="dxa"/>
          </w:tcPr>
          <w:p w14:paraId="4BFE9BF8" w14:textId="276C4420" w:rsidR="00A27B73" w:rsidRPr="00E97710" w:rsidRDefault="003818F2" w:rsidP="00A27B73">
            <w:pPr>
              <w:pStyle w:val="Geenafstand"/>
              <w:rPr>
                <w:sz w:val="20"/>
                <w:szCs w:val="20"/>
              </w:rPr>
            </w:pPr>
            <w:proofErr w:type="spellStart"/>
            <w:r>
              <w:rPr>
                <w:sz w:val="20"/>
                <w:szCs w:val="20"/>
              </w:rPr>
              <w:t>KULeuven</w:t>
            </w:r>
            <w:proofErr w:type="spellEnd"/>
            <w:r>
              <w:rPr>
                <w:sz w:val="20"/>
                <w:szCs w:val="20"/>
              </w:rPr>
              <w:t xml:space="preserve"> kan per jaar in 2 regio’s de dak- en thuislozentelling organiseren. De provincie WVL subsidieert een lokale coördinator. Het is dus niet duidelijk of het mogelijk zal zijn om in 2025 opnieuw te tellen.</w:t>
            </w:r>
          </w:p>
        </w:tc>
      </w:tr>
      <w:tr w:rsidR="00A27B73" w:rsidRPr="00E97710" w14:paraId="6538FB22" w14:textId="77777777" w:rsidTr="00A27B73">
        <w:tc>
          <w:tcPr>
            <w:tcW w:w="6997" w:type="dxa"/>
          </w:tcPr>
          <w:p w14:paraId="7928E702" w14:textId="77777777" w:rsidR="00380235" w:rsidRPr="00E97710" w:rsidRDefault="00380235" w:rsidP="00380235">
            <w:pPr>
              <w:rPr>
                <w:rFonts w:cstheme="minorHAnsi"/>
                <w:b/>
                <w:bCs/>
                <w:sz w:val="20"/>
                <w:szCs w:val="20"/>
              </w:rPr>
            </w:pPr>
            <w:r w:rsidRPr="00E97710">
              <w:rPr>
                <w:rFonts w:cstheme="minorHAnsi"/>
                <w:b/>
                <w:bCs/>
                <w:sz w:val="20"/>
                <w:szCs w:val="20"/>
              </w:rPr>
              <w:t>Varia:</w:t>
            </w:r>
          </w:p>
          <w:p w14:paraId="3133359B" w14:textId="77777777" w:rsidR="00380235" w:rsidRPr="00E97710" w:rsidRDefault="00380235" w:rsidP="00380235">
            <w:pPr>
              <w:pStyle w:val="Lijstalinea"/>
              <w:numPr>
                <w:ilvl w:val="0"/>
                <w:numId w:val="23"/>
              </w:numPr>
              <w:rPr>
                <w:rFonts w:cstheme="minorHAnsi"/>
                <w:sz w:val="20"/>
                <w:szCs w:val="20"/>
              </w:rPr>
            </w:pPr>
            <w:r w:rsidRPr="00E97710">
              <w:rPr>
                <w:rFonts w:cstheme="minorHAnsi"/>
                <w:sz w:val="20"/>
                <w:szCs w:val="20"/>
              </w:rPr>
              <w:t>Dienst die helpt om actief te zoeken naar gepaste woning.</w:t>
            </w:r>
          </w:p>
          <w:p w14:paraId="149C5B25" w14:textId="77777777" w:rsidR="00380235" w:rsidRPr="00E97710" w:rsidRDefault="00380235" w:rsidP="00380235">
            <w:pPr>
              <w:pStyle w:val="Lijstalinea"/>
              <w:numPr>
                <w:ilvl w:val="0"/>
                <w:numId w:val="23"/>
              </w:numPr>
              <w:rPr>
                <w:rFonts w:cstheme="minorHAnsi"/>
                <w:sz w:val="20"/>
                <w:szCs w:val="20"/>
              </w:rPr>
            </w:pPr>
            <w:r w:rsidRPr="00E97710">
              <w:rPr>
                <w:rFonts w:cstheme="minorHAnsi"/>
                <w:sz w:val="20"/>
                <w:szCs w:val="20"/>
              </w:rPr>
              <w:t>Er zijn geen betaalbare kwalitatieve woningen meer.</w:t>
            </w:r>
          </w:p>
          <w:p w14:paraId="4D615A21" w14:textId="77777777" w:rsidR="00380235" w:rsidRPr="00E97710" w:rsidRDefault="00380235" w:rsidP="00380235">
            <w:pPr>
              <w:pStyle w:val="Lijstalinea"/>
              <w:numPr>
                <w:ilvl w:val="0"/>
                <w:numId w:val="23"/>
              </w:numPr>
              <w:rPr>
                <w:rFonts w:cstheme="minorHAnsi"/>
                <w:sz w:val="20"/>
                <w:szCs w:val="20"/>
              </w:rPr>
            </w:pPr>
            <w:r w:rsidRPr="00E97710">
              <w:rPr>
                <w:rFonts w:cstheme="minorHAnsi"/>
                <w:sz w:val="20"/>
                <w:szCs w:val="20"/>
              </w:rPr>
              <w:t xml:space="preserve">Leegstaande panden in gebruik nemen. </w:t>
            </w:r>
          </w:p>
          <w:p w14:paraId="2ACB8CF7" w14:textId="77777777" w:rsidR="00380235" w:rsidRPr="00E97710" w:rsidRDefault="00380235" w:rsidP="00380235">
            <w:pPr>
              <w:pStyle w:val="Lijstalinea"/>
              <w:numPr>
                <w:ilvl w:val="0"/>
                <w:numId w:val="23"/>
              </w:numPr>
              <w:rPr>
                <w:rFonts w:cstheme="minorHAnsi"/>
                <w:sz w:val="20"/>
                <w:szCs w:val="20"/>
              </w:rPr>
            </w:pPr>
            <w:r w:rsidRPr="00E97710">
              <w:rPr>
                <w:rFonts w:cstheme="minorHAnsi"/>
                <w:sz w:val="20"/>
                <w:szCs w:val="20"/>
              </w:rPr>
              <w:t xml:space="preserve">Leeftijd verlagen voor leefloon. </w:t>
            </w:r>
          </w:p>
          <w:p w14:paraId="5DEBA590" w14:textId="77777777" w:rsidR="00380235" w:rsidRPr="00E97710" w:rsidRDefault="00380235" w:rsidP="00380235">
            <w:pPr>
              <w:pStyle w:val="Lijstalinea"/>
              <w:numPr>
                <w:ilvl w:val="0"/>
                <w:numId w:val="23"/>
              </w:numPr>
              <w:rPr>
                <w:rFonts w:cstheme="minorHAnsi"/>
                <w:sz w:val="20"/>
                <w:szCs w:val="20"/>
              </w:rPr>
            </w:pPr>
            <w:r w:rsidRPr="00E97710">
              <w:rPr>
                <w:rFonts w:cstheme="minorHAnsi"/>
                <w:sz w:val="20"/>
                <w:szCs w:val="20"/>
              </w:rPr>
              <w:t xml:space="preserve">Gecontroleerd druggebruik toestaan. Afspraken met MSOC Oostende. Locatie? </w:t>
            </w:r>
          </w:p>
          <w:p w14:paraId="343B6A3E" w14:textId="77777777" w:rsidR="00380235" w:rsidRPr="00E97710" w:rsidRDefault="00380235" w:rsidP="00380235">
            <w:pPr>
              <w:pStyle w:val="Lijstalinea"/>
              <w:numPr>
                <w:ilvl w:val="0"/>
                <w:numId w:val="23"/>
              </w:numPr>
              <w:rPr>
                <w:rFonts w:cstheme="minorHAnsi"/>
                <w:sz w:val="20"/>
                <w:szCs w:val="20"/>
              </w:rPr>
            </w:pPr>
            <w:r w:rsidRPr="00E97710">
              <w:rPr>
                <w:rFonts w:cstheme="minorHAnsi"/>
                <w:sz w:val="20"/>
                <w:szCs w:val="20"/>
              </w:rPr>
              <w:t>Personeelstekorten</w:t>
            </w:r>
          </w:p>
          <w:p w14:paraId="330476E6" w14:textId="2CBBFD3A" w:rsidR="00A27B73" w:rsidRPr="00E97710" w:rsidRDefault="00380235" w:rsidP="00A27B73">
            <w:pPr>
              <w:pStyle w:val="Lijstalinea"/>
              <w:numPr>
                <w:ilvl w:val="0"/>
                <w:numId w:val="23"/>
              </w:numPr>
              <w:rPr>
                <w:rFonts w:cstheme="minorHAnsi"/>
                <w:sz w:val="20"/>
                <w:szCs w:val="20"/>
              </w:rPr>
            </w:pPr>
            <w:r w:rsidRPr="00E97710">
              <w:rPr>
                <w:rFonts w:cstheme="minorHAnsi"/>
                <w:sz w:val="20"/>
                <w:szCs w:val="20"/>
              </w:rPr>
              <w:t>Praktijktesten discriminatie</w:t>
            </w:r>
          </w:p>
        </w:tc>
        <w:tc>
          <w:tcPr>
            <w:tcW w:w="6997" w:type="dxa"/>
          </w:tcPr>
          <w:p w14:paraId="4BC95A72" w14:textId="2A4DC144" w:rsidR="00FC284E" w:rsidRDefault="00FC284E" w:rsidP="003818F2">
            <w:pPr>
              <w:pStyle w:val="Geenafstand"/>
              <w:numPr>
                <w:ilvl w:val="0"/>
                <w:numId w:val="23"/>
              </w:numPr>
              <w:rPr>
                <w:sz w:val="20"/>
                <w:szCs w:val="20"/>
              </w:rPr>
            </w:pPr>
            <w:r>
              <w:rPr>
                <w:sz w:val="20"/>
                <w:szCs w:val="20"/>
              </w:rPr>
              <w:t>Dienst die actief help</w:t>
            </w:r>
            <w:r w:rsidR="00CC3D88">
              <w:rPr>
                <w:sz w:val="20"/>
                <w:szCs w:val="20"/>
              </w:rPr>
              <w:t>t</w:t>
            </w:r>
            <w:r>
              <w:rPr>
                <w:sz w:val="20"/>
                <w:szCs w:val="20"/>
              </w:rPr>
              <w:t xml:space="preserve"> zoeken naar woningen: zou een samenwerking moeten zijn van verschillende bestaande initiatieven</w:t>
            </w:r>
          </w:p>
          <w:p w14:paraId="7B214930" w14:textId="03FC06A7" w:rsidR="00FC284E" w:rsidRDefault="00FC284E" w:rsidP="003818F2">
            <w:pPr>
              <w:pStyle w:val="Geenafstand"/>
              <w:numPr>
                <w:ilvl w:val="0"/>
                <w:numId w:val="23"/>
              </w:numPr>
              <w:rPr>
                <w:sz w:val="20"/>
                <w:szCs w:val="20"/>
              </w:rPr>
            </w:pPr>
            <w:r>
              <w:rPr>
                <w:sz w:val="20"/>
                <w:szCs w:val="20"/>
              </w:rPr>
              <w:t xml:space="preserve">Leegstaande panden: de leegstandsheffing bedraagt 1500 euro/jaar. Daar kun je niet zoveel renovaties van doen. Je zou de leegstandsheffing progressief kunnen optrekken of zelfs zoals in Nederland de panden opvorderen en ter beschikking stellen van de gemeenschap. Kan dat juridisch? We moeten ook oppassen om geen heksenjacht te organiseren op private eigenaars. We moeten hen vooral ontzorgen, ook bij leegstand zodat de woningen beschikbaar komen voor sociale verhuur. </w:t>
            </w:r>
          </w:p>
          <w:p w14:paraId="4C7B04D1" w14:textId="465FF50E" w:rsidR="00A27B73" w:rsidRDefault="00380235" w:rsidP="003818F2">
            <w:pPr>
              <w:pStyle w:val="Geenafstand"/>
              <w:numPr>
                <w:ilvl w:val="0"/>
                <w:numId w:val="23"/>
              </w:numPr>
              <w:rPr>
                <w:sz w:val="20"/>
                <w:szCs w:val="20"/>
              </w:rPr>
            </w:pPr>
            <w:r w:rsidRPr="00E97710">
              <w:rPr>
                <w:sz w:val="20"/>
                <w:szCs w:val="20"/>
              </w:rPr>
              <w:t>Het onderzoek van prof Pieter-Paul Verhaeghe toont aan dat ook in Brugge mensen met een vreemde naam en mensen met inkomens uit tegemoetkomingen gediscrimineerd worden op de huurmarkt</w:t>
            </w:r>
            <w:r w:rsidR="00564FEE" w:rsidRPr="00E97710">
              <w:rPr>
                <w:sz w:val="20"/>
                <w:szCs w:val="20"/>
              </w:rPr>
              <w:t xml:space="preserve"> (</w:t>
            </w:r>
            <w:hyperlink r:id="rId7" w:history="1">
              <w:r w:rsidR="00564FEE" w:rsidRPr="00E97710">
                <w:rPr>
                  <w:rStyle w:val="Hyperlink"/>
                  <w:sz w:val="20"/>
                  <w:szCs w:val="20"/>
                </w:rPr>
                <w:t>https://www.brugge.be/correspondentietesting-2021-finaal-rapport</w:t>
              </w:r>
            </w:hyperlink>
            <w:r w:rsidR="00564FEE" w:rsidRPr="00E97710">
              <w:rPr>
                <w:sz w:val="20"/>
                <w:szCs w:val="20"/>
              </w:rPr>
              <w:t xml:space="preserve"> )</w:t>
            </w:r>
            <w:r w:rsidRPr="00E97710">
              <w:rPr>
                <w:sz w:val="20"/>
                <w:szCs w:val="20"/>
              </w:rPr>
              <w:t xml:space="preserve">. Uit het onderzoek bleek dat vooral </w:t>
            </w:r>
            <w:proofErr w:type="spellStart"/>
            <w:r w:rsidRPr="00E97710">
              <w:rPr>
                <w:sz w:val="20"/>
                <w:szCs w:val="20"/>
              </w:rPr>
              <w:t>privé-eigenaars</w:t>
            </w:r>
            <w:proofErr w:type="spellEnd"/>
            <w:r w:rsidRPr="00E97710">
              <w:rPr>
                <w:sz w:val="20"/>
                <w:szCs w:val="20"/>
              </w:rPr>
              <w:t xml:space="preserve"> discrimineren en de immobiliënsector veel minder. </w:t>
            </w:r>
            <w:r w:rsidR="00497349" w:rsidRPr="00E97710">
              <w:rPr>
                <w:sz w:val="20"/>
                <w:szCs w:val="20"/>
              </w:rPr>
              <w:t xml:space="preserve">Kunnen we voor private verhuurders niet tegemoet komen met meldpunten en punten waar ze ontzorgd worden. Voor private verhuurders zijn 2 voorwaarden essentieel bij verhuur: </w:t>
            </w:r>
            <w:r w:rsidR="00E97710" w:rsidRPr="00E97710">
              <w:rPr>
                <w:sz w:val="20"/>
                <w:szCs w:val="20"/>
              </w:rPr>
              <w:t>huur moet betaald worden</w:t>
            </w:r>
            <w:r w:rsidR="00497349" w:rsidRPr="00E97710">
              <w:rPr>
                <w:sz w:val="20"/>
                <w:szCs w:val="20"/>
              </w:rPr>
              <w:t xml:space="preserve"> + woning moet verzorgd blijven.</w:t>
            </w:r>
            <w:r w:rsidR="00FC284E">
              <w:rPr>
                <w:sz w:val="20"/>
                <w:szCs w:val="20"/>
              </w:rPr>
              <w:br/>
              <w:t xml:space="preserve">Is het organiseren van praktijktesten een optie? </w:t>
            </w:r>
          </w:p>
          <w:p w14:paraId="2B9E3FD7" w14:textId="77777777" w:rsidR="003818F2" w:rsidRDefault="003818F2" w:rsidP="003818F2">
            <w:pPr>
              <w:pStyle w:val="Geenafstand"/>
              <w:numPr>
                <w:ilvl w:val="0"/>
                <w:numId w:val="23"/>
              </w:numPr>
              <w:rPr>
                <w:sz w:val="20"/>
                <w:szCs w:val="20"/>
              </w:rPr>
            </w:pPr>
            <w:r>
              <w:rPr>
                <w:sz w:val="20"/>
                <w:szCs w:val="20"/>
              </w:rPr>
              <w:t>Gecontroleerd druggebruik (à la MSOC Oostende): zou goed zijn om dit ook in Brugge te hebben. Zou georganiseerd kunnen worden door ’t Sas maar er is hiervoor een ruimte nodig. Dat vraagt ook de nodige politieke moed. Moet ook verkocht worden aan de buurt…</w:t>
            </w:r>
          </w:p>
          <w:p w14:paraId="4D523145" w14:textId="1C7AEF01" w:rsidR="003818F2" w:rsidRPr="00E97710" w:rsidRDefault="003818F2" w:rsidP="003818F2">
            <w:pPr>
              <w:pStyle w:val="Geenafstand"/>
              <w:numPr>
                <w:ilvl w:val="0"/>
                <w:numId w:val="23"/>
              </w:numPr>
              <w:rPr>
                <w:sz w:val="20"/>
                <w:szCs w:val="20"/>
              </w:rPr>
            </w:pPr>
            <w:r>
              <w:rPr>
                <w:sz w:val="20"/>
                <w:szCs w:val="20"/>
              </w:rPr>
              <w:t xml:space="preserve">Zorghostel (Gent en Antwerpen) </w:t>
            </w:r>
            <w:r w:rsidR="00FC284E">
              <w:rPr>
                <w:sz w:val="20"/>
                <w:szCs w:val="20"/>
              </w:rPr>
              <w:t xml:space="preserve">behandelen </w:t>
            </w:r>
            <w:proofErr w:type="spellStart"/>
            <w:r w:rsidR="00FC284E">
              <w:rPr>
                <w:sz w:val="20"/>
                <w:szCs w:val="20"/>
              </w:rPr>
              <w:t>ifv</w:t>
            </w:r>
            <w:proofErr w:type="spellEnd"/>
            <w:r w:rsidR="00FC284E">
              <w:rPr>
                <w:sz w:val="20"/>
                <w:szCs w:val="20"/>
              </w:rPr>
              <w:t xml:space="preserve"> </w:t>
            </w:r>
            <w:proofErr w:type="spellStart"/>
            <w:r w:rsidR="00FC284E">
              <w:rPr>
                <w:sz w:val="20"/>
                <w:szCs w:val="20"/>
              </w:rPr>
              <w:t>harmreduction</w:t>
            </w:r>
            <w:proofErr w:type="spellEnd"/>
            <w:r w:rsidR="00FC284E">
              <w:rPr>
                <w:sz w:val="20"/>
                <w:szCs w:val="20"/>
              </w:rPr>
              <w:t xml:space="preserve">. Kunnen heel goede cijfers voorleggen. Is wel heel duur door de grote personeelsomkadering; Alexander stuurt info door. </w:t>
            </w:r>
          </w:p>
        </w:tc>
      </w:tr>
    </w:tbl>
    <w:p w14:paraId="367EB933" w14:textId="6A48E1A4" w:rsidR="00C426A6" w:rsidRDefault="00C426A6" w:rsidP="00A27B73">
      <w:pPr>
        <w:pStyle w:val="Geenafstand"/>
      </w:pPr>
    </w:p>
    <w:p w14:paraId="09053C54" w14:textId="013F6083" w:rsidR="00FC284E" w:rsidRDefault="00FC284E" w:rsidP="00A27B73">
      <w:pPr>
        <w:pStyle w:val="Geenafstand"/>
      </w:pPr>
      <w:r>
        <w:lastRenderedPageBreak/>
        <w:t xml:space="preserve">We hebben nu heel veel acties en mogelijkheden opgesomd. Te veel om volgende legislatuur te realiseren. </w:t>
      </w:r>
    </w:p>
    <w:p w14:paraId="77663C2E" w14:textId="351784BA" w:rsidR="00FC284E" w:rsidRDefault="00FC284E" w:rsidP="00A27B73">
      <w:pPr>
        <w:pStyle w:val="Geenafstand"/>
      </w:pPr>
      <w:r>
        <w:t>Iedereen somt eigen top 5 op. We focussen daarbij op wat we zelf in de hand hebben:</w:t>
      </w:r>
    </w:p>
    <w:p w14:paraId="1D83D37A" w14:textId="77777777" w:rsidR="00190699" w:rsidRDefault="00190699" w:rsidP="00190699">
      <w:pPr>
        <w:pStyle w:val="Geenafstand"/>
        <w:numPr>
          <w:ilvl w:val="0"/>
          <w:numId w:val="36"/>
        </w:numPr>
      </w:pPr>
      <w:r>
        <w:t>Werk samen over sectoren heen- vorm een netwerk- afstemmen met GGZ en Bijzondere jeugdzorg: 8</w:t>
      </w:r>
    </w:p>
    <w:p w14:paraId="4395A566" w14:textId="77777777" w:rsidR="00190699" w:rsidRDefault="00190699" w:rsidP="00190699">
      <w:pPr>
        <w:pStyle w:val="Geenafstand"/>
        <w:numPr>
          <w:ilvl w:val="0"/>
          <w:numId w:val="36"/>
        </w:numPr>
      </w:pPr>
      <w:proofErr w:type="spellStart"/>
      <w:r>
        <w:t>Kamerwonen</w:t>
      </w:r>
      <w:proofErr w:type="spellEnd"/>
      <w:r>
        <w:t>: kader opstellen, gecontroleerd afwijken van conformiteitsattest: 8</w:t>
      </w:r>
    </w:p>
    <w:p w14:paraId="4E401804" w14:textId="0F3982BA" w:rsidR="00FC284E" w:rsidRDefault="00FC284E" w:rsidP="00FC284E">
      <w:pPr>
        <w:pStyle w:val="Geenafstand"/>
        <w:numPr>
          <w:ilvl w:val="0"/>
          <w:numId w:val="36"/>
        </w:numPr>
      </w:pPr>
      <w:r>
        <w:t xml:space="preserve">Vindplaats gericht werken: </w:t>
      </w:r>
      <w:r w:rsidR="00190699">
        <w:t>5</w:t>
      </w:r>
    </w:p>
    <w:p w14:paraId="3570AA1F" w14:textId="77777777" w:rsidR="00190699" w:rsidRDefault="00190699" w:rsidP="00190699">
      <w:pPr>
        <w:pStyle w:val="Geenafstand"/>
        <w:numPr>
          <w:ilvl w:val="0"/>
          <w:numId w:val="36"/>
        </w:numPr>
      </w:pPr>
      <w:r>
        <w:t>Installeren van alternatieve woonvormen: 5</w:t>
      </w:r>
    </w:p>
    <w:p w14:paraId="32A443E2" w14:textId="52873DE0" w:rsidR="00FC284E" w:rsidRDefault="00FC284E" w:rsidP="00FC284E">
      <w:pPr>
        <w:pStyle w:val="Geenafstand"/>
        <w:numPr>
          <w:ilvl w:val="0"/>
          <w:numId w:val="36"/>
        </w:numPr>
      </w:pPr>
      <w:r>
        <w:t xml:space="preserve">Woonloket met </w:t>
      </w:r>
      <w:proofErr w:type="spellStart"/>
      <w:r>
        <w:t>ontzorging</w:t>
      </w:r>
      <w:proofErr w:type="spellEnd"/>
      <w:r>
        <w:t xml:space="preserve"> en gebundelde info voor de eigenaars</w:t>
      </w:r>
      <w:r w:rsidR="00250FB1">
        <w:t xml:space="preserve"> (collectieve en privé-benadering): </w:t>
      </w:r>
      <w:r w:rsidR="00190699">
        <w:t>4</w:t>
      </w:r>
    </w:p>
    <w:p w14:paraId="5DF6667F" w14:textId="77777777" w:rsidR="00190699" w:rsidRDefault="00190699" w:rsidP="00190699">
      <w:pPr>
        <w:pStyle w:val="Geenafstand"/>
        <w:numPr>
          <w:ilvl w:val="0"/>
          <w:numId w:val="36"/>
        </w:numPr>
      </w:pPr>
      <w:r>
        <w:t>Preventie uithuiszetting: 4</w:t>
      </w:r>
    </w:p>
    <w:p w14:paraId="57437CA6" w14:textId="77777777" w:rsidR="00D370F7" w:rsidRDefault="00D370F7" w:rsidP="00D370F7">
      <w:pPr>
        <w:pStyle w:val="Geenafstand"/>
        <w:numPr>
          <w:ilvl w:val="0"/>
          <w:numId w:val="36"/>
        </w:numPr>
      </w:pPr>
      <w:r>
        <w:t>Zet in op communicatie en sensibilisering: 4</w:t>
      </w:r>
    </w:p>
    <w:p w14:paraId="695F29EE" w14:textId="77777777" w:rsidR="00D370F7" w:rsidRDefault="00D370F7" w:rsidP="00D370F7">
      <w:pPr>
        <w:pStyle w:val="Geenafstand"/>
        <w:numPr>
          <w:ilvl w:val="0"/>
          <w:numId w:val="36"/>
        </w:numPr>
      </w:pPr>
      <w:r>
        <w:t>Kader voor samenhuizen: 3</w:t>
      </w:r>
    </w:p>
    <w:p w14:paraId="4DB95BED" w14:textId="77777777" w:rsidR="00D370F7" w:rsidRDefault="00D370F7" w:rsidP="00D370F7">
      <w:pPr>
        <w:pStyle w:val="Geenafstand"/>
        <w:numPr>
          <w:ilvl w:val="0"/>
          <w:numId w:val="36"/>
        </w:numPr>
      </w:pPr>
      <w:r>
        <w:t>Site nachtopvang</w:t>
      </w:r>
      <w:r w:rsidRPr="00190699">
        <w:t xml:space="preserve"> </w:t>
      </w:r>
      <w:r>
        <w:t>(belang van een regiostrategie): 3</w:t>
      </w:r>
    </w:p>
    <w:p w14:paraId="4B82576A" w14:textId="77777777" w:rsidR="00D370F7" w:rsidRDefault="00D370F7" w:rsidP="00D370F7">
      <w:pPr>
        <w:pStyle w:val="Geenafstand"/>
        <w:numPr>
          <w:ilvl w:val="0"/>
          <w:numId w:val="36"/>
        </w:numPr>
      </w:pPr>
      <w:r>
        <w:t xml:space="preserve">Woonmaatschappij </w:t>
      </w:r>
      <w:proofErr w:type="spellStart"/>
      <w:r>
        <w:t>Vivendo</w:t>
      </w:r>
      <w:proofErr w:type="spellEnd"/>
      <w:r>
        <w:t>: belang van het doelgroepenplan en belangenbehartiging van de doelgroep, plaats in de toewijscommissie: 3</w:t>
      </w:r>
    </w:p>
    <w:p w14:paraId="2EB85935" w14:textId="651F3A38" w:rsidR="00FC284E" w:rsidRDefault="00FC284E" w:rsidP="00FC284E">
      <w:pPr>
        <w:pStyle w:val="Geenafstand"/>
        <w:numPr>
          <w:ilvl w:val="0"/>
          <w:numId w:val="36"/>
        </w:numPr>
      </w:pPr>
      <w:r>
        <w:t>Aanpakken van leegstand</w:t>
      </w:r>
      <w:r w:rsidR="00250FB1">
        <w:t xml:space="preserve">: </w:t>
      </w:r>
      <w:r w:rsidR="00190699">
        <w:t>2</w:t>
      </w:r>
    </w:p>
    <w:p w14:paraId="1D8B7030" w14:textId="77777777" w:rsidR="00D370F7" w:rsidRDefault="00D370F7" w:rsidP="00D370F7">
      <w:pPr>
        <w:pStyle w:val="Geenafstand"/>
        <w:numPr>
          <w:ilvl w:val="0"/>
          <w:numId w:val="36"/>
        </w:numPr>
      </w:pPr>
      <w:r>
        <w:t xml:space="preserve">Zet in op </w:t>
      </w:r>
      <w:proofErr w:type="spellStart"/>
      <w:r>
        <w:t>Housing</w:t>
      </w:r>
      <w:proofErr w:type="spellEnd"/>
      <w:r>
        <w:t xml:space="preserve"> First: 2</w:t>
      </w:r>
    </w:p>
    <w:p w14:paraId="174F7AA6" w14:textId="1A6CBFDF" w:rsidR="00190699" w:rsidRDefault="00190699" w:rsidP="00FC284E">
      <w:pPr>
        <w:pStyle w:val="Geenafstand"/>
        <w:numPr>
          <w:ilvl w:val="0"/>
          <w:numId w:val="36"/>
        </w:numPr>
      </w:pPr>
      <w:r>
        <w:t xml:space="preserve">Verhogen van </w:t>
      </w:r>
      <w:proofErr w:type="spellStart"/>
      <w:r>
        <w:t>woonskills</w:t>
      </w:r>
      <w:proofErr w:type="spellEnd"/>
      <w:r>
        <w:t xml:space="preserve"> bij de doelgroep: woonateliers (</w:t>
      </w:r>
      <w:proofErr w:type="spellStart"/>
      <w:r>
        <w:t>ism</w:t>
      </w:r>
      <w:proofErr w:type="spellEnd"/>
      <w:r>
        <w:t xml:space="preserve"> Huizen van Vrede)- blijf dit doen (niet éénmalige vorming): 1</w:t>
      </w:r>
    </w:p>
    <w:p w14:paraId="32861BDF" w14:textId="2D6DADE4" w:rsidR="00190699" w:rsidRDefault="00190699" w:rsidP="00FC284E">
      <w:pPr>
        <w:pStyle w:val="Geenafstand"/>
        <w:numPr>
          <w:ilvl w:val="0"/>
          <w:numId w:val="36"/>
        </w:numPr>
      </w:pPr>
      <w:r>
        <w:t>Begeleiden bij het zoeken naar woningen: 1</w:t>
      </w:r>
    </w:p>
    <w:p w14:paraId="63B4E190" w14:textId="6A3572C7" w:rsidR="00B76186" w:rsidRDefault="00B76186" w:rsidP="00FC284E">
      <w:pPr>
        <w:pStyle w:val="Geenafstand"/>
        <w:numPr>
          <w:ilvl w:val="0"/>
          <w:numId w:val="36"/>
        </w:numPr>
      </w:pPr>
      <w:r>
        <w:t>Verminderen van de administratieve lasten: 1</w:t>
      </w:r>
    </w:p>
    <w:p w14:paraId="475BAE46" w14:textId="77777777" w:rsidR="004560E6" w:rsidRDefault="004560E6"/>
    <w:p w14:paraId="748B239A" w14:textId="24126505" w:rsidR="004560E6" w:rsidRDefault="004560E6" w:rsidP="00EC0E56">
      <w:pPr>
        <w:pStyle w:val="LSBpagnr"/>
      </w:pPr>
      <w:r>
        <w:t>Hoe gaan we nu verder?</w:t>
      </w:r>
    </w:p>
    <w:p w14:paraId="70BA39DE" w14:textId="531FB1EE" w:rsidR="004560E6" w:rsidRDefault="004560E6" w:rsidP="004560E6">
      <w:pPr>
        <w:pStyle w:val="Geenafstand"/>
      </w:pPr>
      <w:r>
        <w:t>Belangrijk: vanuit alle organisatie betrokken op de doelgroep dak- en thuislozen schuiven we dezelfde acties naar voor. We spreken met 1 stem.</w:t>
      </w:r>
    </w:p>
    <w:p w14:paraId="01C753E4" w14:textId="44517FAA" w:rsidR="004560E6" w:rsidRDefault="004560E6" w:rsidP="004560E6">
      <w:pPr>
        <w:pStyle w:val="Geenafstand"/>
      </w:pPr>
      <w:r>
        <w:t>We bepalen volgende vergadering welke acties we naar voor schuiven in een memorandum en die we kernachtig communiceren aan alle politieke partijen. Voor de schepen maken we een korte nota met de kernlijnen</w:t>
      </w:r>
      <w:r w:rsidR="00EC0E56">
        <w:t xml:space="preserve">. </w:t>
      </w:r>
    </w:p>
    <w:p w14:paraId="57279EEE" w14:textId="23399EBB" w:rsidR="00D370F7" w:rsidRDefault="00D370F7">
      <w:r>
        <w:br w:type="page"/>
      </w:r>
    </w:p>
    <w:p w14:paraId="1D0D1CE9" w14:textId="75FA8677" w:rsidR="00C426A6" w:rsidRPr="00792DC9" w:rsidRDefault="00D370F7" w:rsidP="00A27B73">
      <w:pPr>
        <w:pStyle w:val="Geenafstand"/>
        <w:rPr>
          <w:sz w:val="20"/>
          <w:szCs w:val="20"/>
        </w:rPr>
      </w:pPr>
      <w:r w:rsidRPr="00792DC9">
        <w:rPr>
          <w:sz w:val="20"/>
          <w:szCs w:val="20"/>
        </w:rPr>
        <w:lastRenderedPageBreak/>
        <w:t>Bijlage</w:t>
      </w:r>
    </w:p>
    <w:p w14:paraId="0DBE1599" w14:textId="587EC4A9" w:rsidR="009074A4" w:rsidRPr="00792DC9" w:rsidRDefault="00436FD3" w:rsidP="00792DC9">
      <w:pPr>
        <w:pStyle w:val="Geenafstand"/>
        <w:rPr>
          <w:b/>
          <w:bCs/>
          <w:smallCaps/>
          <w:sz w:val="16"/>
          <w:szCs w:val="16"/>
        </w:rPr>
      </w:pPr>
      <w:r w:rsidRPr="00792DC9">
        <w:rPr>
          <w:b/>
          <w:bCs/>
          <w:smallCaps/>
          <w:sz w:val="16"/>
          <w:szCs w:val="16"/>
        </w:rPr>
        <w:t>Bron2: 1</w:t>
      </w:r>
      <w:r w:rsidRPr="00792DC9">
        <w:rPr>
          <w:b/>
          <w:bCs/>
          <w:smallCaps/>
          <w:sz w:val="16"/>
          <w:szCs w:val="16"/>
          <w:vertAlign w:val="superscript"/>
        </w:rPr>
        <w:t>ste</w:t>
      </w:r>
      <w:r w:rsidRPr="00792DC9">
        <w:rPr>
          <w:b/>
          <w:bCs/>
          <w:smallCaps/>
          <w:sz w:val="16"/>
          <w:szCs w:val="16"/>
        </w:rPr>
        <w:t xml:space="preserve"> Plan van aanpak in opvolging van de dak- en thuislozentelling</w:t>
      </w:r>
    </w:p>
    <w:p w14:paraId="5898701D" w14:textId="77777777" w:rsidR="00436FD3" w:rsidRPr="00792DC9" w:rsidRDefault="00436FD3" w:rsidP="008C6F87">
      <w:pPr>
        <w:pStyle w:val="Ondertitel"/>
        <w:numPr>
          <w:ilvl w:val="0"/>
          <w:numId w:val="0"/>
        </w:numPr>
        <w:spacing w:after="0" w:line="240" w:lineRule="auto"/>
        <w:rPr>
          <w:rStyle w:val="Intensieveverwijzing"/>
          <w:sz w:val="16"/>
          <w:szCs w:val="16"/>
        </w:rPr>
      </w:pPr>
      <w:r w:rsidRPr="00792DC9">
        <w:rPr>
          <w:rStyle w:val="Intensieveverwijzing"/>
          <w:sz w:val="16"/>
          <w:szCs w:val="16"/>
        </w:rPr>
        <w:t>Preventieve maatregelen</w:t>
      </w:r>
    </w:p>
    <w:p w14:paraId="3A5DA9AE" w14:textId="08A5A17B" w:rsidR="00436FD3" w:rsidRPr="00792DC9" w:rsidRDefault="00436FD3" w:rsidP="008C6F87">
      <w:pPr>
        <w:pStyle w:val="Lijstalinea"/>
        <w:numPr>
          <w:ilvl w:val="0"/>
          <w:numId w:val="26"/>
        </w:numPr>
        <w:spacing w:after="0" w:line="240" w:lineRule="auto"/>
        <w:ind w:left="714" w:hanging="357"/>
        <w:rPr>
          <w:color w:val="538135" w:themeColor="accent6" w:themeShade="BF"/>
          <w:sz w:val="16"/>
          <w:szCs w:val="16"/>
        </w:rPr>
      </w:pPr>
      <w:r w:rsidRPr="00792DC9">
        <w:rPr>
          <w:color w:val="538135" w:themeColor="accent6" w:themeShade="BF"/>
          <w:sz w:val="16"/>
          <w:szCs w:val="16"/>
        </w:rPr>
        <w:t>Preventie uithuiszetting:</w:t>
      </w:r>
      <w:r w:rsidR="008C6F87" w:rsidRPr="00792DC9">
        <w:rPr>
          <w:color w:val="538135" w:themeColor="accent6" w:themeShade="BF"/>
          <w:sz w:val="16"/>
          <w:szCs w:val="16"/>
        </w:rPr>
        <w:t xml:space="preserve"> </w:t>
      </w:r>
      <w:r w:rsidRPr="00792DC9">
        <w:rPr>
          <w:sz w:val="16"/>
          <w:szCs w:val="16"/>
        </w:rPr>
        <w:t>Preventie uithuiszetting werkt. De aanvragen stijgen. We willen hier meer op kunnen inzetten:</w:t>
      </w:r>
    </w:p>
    <w:p w14:paraId="36434011" w14:textId="77777777" w:rsidR="00436FD3" w:rsidRPr="00792DC9" w:rsidRDefault="00436FD3" w:rsidP="008C6F87">
      <w:pPr>
        <w:pStyle w:val="Lijstalinea"/>
        <w:numPr>
          <w:ilvl w:val="1"/>
          <w:numId w:val="23"/>
        </w:numPr>
        <w:spacing w:after="0" w:line="240" w:lineRule="auto"/>
        <w:rPr>
          <w:rFonts w:cstheme="minorHAnsi"/>
          <w:sz w:val="16"/>
          <w:szCs w:val="16"/>
        </w:rPr>
      </w:pPr>
      <w:r w:rsidRPr="00792DC9">
        <w:rPr>
          <w:rFonts w:cstheme="minorHAnsi"/>
          <w:sz w:val="16"/>
          <w:szCs w:val="16"/>
        </w:rPr>
        <w:t>Meer proactief aan de slag gaan met de woonmaatschappij (</w:t>
      </w:r>
      <w:proofErr w:type="spellStart"/>
      <w:r w:rsidRPr="00792DC9">
        <w:rPr>
          <w:rFonts w:cstheme="minorHAnsi"/>
          <w:sz w:val="16"/>
          <w:szCs w:val="16"/>
        </w:rPr>
        <w:t>SVK’s</w:t>
      </w:r>
      <w:proofErr w:type="spellEnd"/>
      <w:r w:rsidRPr="00792DC9">
        <w:rPr>
          <w:rFonts w:cstheme="minorHAnsi"/>
          <w:sz w:val="16"/>
          <w:szCs w:val="16"/>
        </w:rPr>
        <w:t xml:space="preserve"> + SHM)</w:t>
      </w:r>
    </w:p>
    <w:p w14:paraId="4CFDAD6F" w14:textId="77777777" w:rsidR="00436FD3" w:rsidRPr="00792DC9" w:rsidRDefault="00436FD3" w:rsidP="008C6F87">
      <w:pPr>
        <w:pStyle w:val="Lijstalinea"/>
        <w:numPr>
          <w:ilvl w:val="1"/>
          <w:numId w:val="23"/>
        </w:numPr>
        <w:spacing w:after="0" w:line="240" w:lineRule="auto"/>
        <w:rPr>
          <w:rFonts w:cstheme="minorHAnsi"/>
          <w:sz w:val="16"/>
          <w:szCs w:val="16"/>
        </w:rPr>
      </w:pPr>
      <w:r w:rsidRPr="00792DC9">
        <w:rPr>
          <w:rFonts w:cstheme="minorHAnsi"/>
          <w:sz w:val="16"/>
          <w:szCs w:val="16"/>
        </w:rPr>
        <w:t xml:space="preserve">Aanwezig zijn met een contactpersoon in het vredegerecht om verstekvonnissen te vermijden. </w:t>
      </w:r>
      <w:r w:rsidRPr="00792DC9">
        <w:rPr>
          <w:rFonts w:cstheme="minorHAnsi"/>
          <w:sz w:val="16"/>
          <w:szCs w:val="16"/>
        </w:rPr>
        <w:br/>
        <w:t>Vanuit het CAW is er wel al gestart met een welzijnsonthaal binnen de muren van de rechtbank in Brugge.</w:t>
      </w:r>
    </w:p>
    <w:p w14:paraId="3AF34C53" w14:textId="77777777" w:rsidR="00436FD3" w:rsidRPr="00792DC9" w:rsidRDefault="00436FD3" w:rsidP="008C6F87">
      <w:pPr>
        <w:pStyle w:val="Lijstalinea"/>
        <w:numPr>
          <w:ilvl w:val="1"/>
          <w:numId w:val="23"/>
        </w:numPr>
        <w:spacing w:after="0" w:line="240" w:lineRule="auto"/>
        <w:rPr>
          <w:rFonts w:cstheme="minorHAnsi"/>
          <w:sz w:val="16"/>
          <w:szCs w:val="16"/>
        </w:rPr>
      </w:pPr>
      <w:r w:rsidRPr="00792DC9">
        <w:rPr>
          <w:rFonts w:cstheme="minorHAnsi"/>
          <w:sz w:val="16"/>
          <w:szCs w:val="16"/>
        </w:rPr>
        <w:t>Frequenter overleg met vredegerecht (nu 1 keer per jaar)</w:t>
      </w:r>
    </w:p>
    <w:p w14:paraId="22C3CD31" w14:textId="77777777" w:rsidR="00436FD3" w:rsidRPr="00792DC9" w:rsidRDefault="00436FD3" w:rsidP="008C6F87">
      <w:pPr>
        <w:pStyle w:val="Lijstalinea"/>
        <w:numPr>
          <w:ilvl w:val="1"/>
          <w:numId w:val="23"/>
        </w:numPr>
        <w:spacing w:after="0" w:line="240" w:lineRule="auto"/>
        <w:rPr>
          <w:rFonts w:cstheme="minorHAnsi"/>
          <w:sz w:val="16"/>
          <w:szCs w:val="16"/>
        </w:rPr>
      </w:pPr>
      <w:r w:rsidRPr="00792DC9">
        <w:rPr>
          <w:rFonts w:cstheme="minorHAnsi"/>
          <w:sz w:val="16"/>
          <w:szCs w:val="16"/>
        </w:rPr>
        <w:t>Bekendmaking en toeleiding naar preventie uithuiszetting verhogen</w:t>
      </w:r>
    </w:p>
    <w:p w14:paraId="77D04176" w14:textId="65B1B35E" w:rsidR="00436FD3" w:rsidRPr="00792DC9" w:rsidRDefault="00436FD3" w:rsidP="008C6F87">
      <w:pPr>
        <w:pStyle w:val="Lijstalinea"/>
        <w:numPr>
          <w:ilvl w:val="0"/>
          <w:numId w:val="26"/>
        </w:numPr>
        <w:spacing w:after="0" w:line="240" w:lineRule="auto"/>
        <w:ind w:left="714" w:hanging="357"/>
        <w:rPr>
          <w:color w:val="538135" w:themeColor="accent6" w:themeShade="BF"/>
          <w:sz w:val="16"/>
          <w:szCs w:val="16"/>
        </w:rPr>
      </w:pPr>
      <w:r w:rsidRPr="00792DC9">
        <w:rPr>
          <w:color w:val="538135" w:themeColor="accent6" w:themeShade="BF"/>
          <w:sz w:val="16"/>
          <w:szCs w:val="16"/>
        </w:rPr>
        <w:t>Rechtenuitputting</w:t>
      </w:r>
    </w:p>
    <w:p w14:paraId="535935D9" w14:textId="77777777" w:rsidR="00A50E48" w:rsidRPr="00792DC9" w:rsidRDefault="00436FD3" w:rsidP="00792DC9">
      <w:pPr>
        <w:pStyle w:val="Lijstalinea"/>
        <w:numPr>
          <w:ilvl w:val="0"/>
          <w:numId w:val="26"/>
        </w:numPr>
        <w:spacing w:after="0" w:line="240" w:lineRule="auto"/>
        <w:ind w:left="714" w:hanging="357"/>
        <w:rPr>
          <w:color w:val="538135" w:themeColor="accent6" w:themeShade="BF"/>
          <w:sz w:val="16"/>
          <w:szCs w:val="16"/>
        </w:rPr>
      </w:pPr>
      <w:proofErr w:type="spellStart"/>
      <w:r w:rsidRPr="00792DC9">
        <w:rPr>
          <w:color w:val="538135" w:themeColor="accent6" w:themeShade="BF"/>
          <w:sz w:val="16"/>
          <w:szCs w:val="16"/>
        </w:rPr>
        <w:t>Outreachend</w:t>
      </w:r>
      <w:proofErr w:type="spellEnd"/>
      <w:r w:rsidRPr="00792DC9">
        <w:rPr>
          <w:color w:val="538135" w:themeColor="accent6" w:themeShade="BF"/>
          <w:sz w:val="16"/>
          <w:szCs w:val="16"/>
        </w:rPr>
        <w:t xml:space="preserve"> en aanklampende hulpverlening</w:t>
      </w:r>
      <w:r w:rsidR="00A50E48" w:rsidRPr="00792DC9">
        <w:rPr>
          <w:sz w:val="16"/>
          <w:szCs w:val="16"/>
        </w:rPr>
        <w:t xml:space="preserve">: We ontwikkelen met de partners een visie over </w:t>
      </w:r>
      <w:proofErr w:type="spellStart"/>
      <w:r w:rsidR="00A50E48" w:rsidRPr="00792DC9">
        <w:rPr>
          <w:sz w:val="16"/>
          <w:szCs w:val="16"/>
        </w:rPr>
        <w:t>outreach</w:t>
      </w:r>
      <w:proofErr w:type="spellEnd"/>
      <w:r w:rsidR="00A50E48" w:rsidRPr="00792DC9">
        <w:rPr>
          <w:sz w:val="16"/>
          <w:szCs w:val="16"/>
        </w:rPr>
        <w:t xml:space="preserve"> in Brugge (wat?, hoe?; inplanting,…) en trekken echt de kaart van </w:t>
      </w:r>
      <w:proofErr w:type="spellStart"/>
      <w:r w:rsidR="00A50E48" w:rsidRPr="00792DC9">
        <w:rPr>
          <w:sz w:val="16"/>
          <w:szCs w:val="16"/>
        </w:rPr>
        <w:t>outreach</w:t>
      </w:r>
      <w:proofErr w:type="spellEnd"/>
      <w:r w:rsidR="00A50E48" w:rsidRPr="00792DC9">
        <w:rPr>
          <w:sz w:val="16"/>
          <w:szCs w:val="16"/>
        </w:rPr>
        <w:t xml:space="preserve"> door hier meer op in te zetten: </w:t>
      </w:r>
    </w:p>
    <w:p w14:paraId="6CA77BA5" w14:textId="77777777" w:rsidR="00A50E48" w:rsidRPr="00792DC9" w:rsidRDefault="00A50E48" w:rsidP="008C6F87">
      <w:pPr>
        <w:pStyle w:val="Lijstalinea"/>
        <w:numPr>
          <w:ilvl w:val="0"/>
          <w:numId w:val="26"/>
        </w:numPr>
        <w:spacing w:after="0" w:line="240" w:lineRule="auto"/>
        <w:ind w:left="714" w:hanging="357"/>
        <w:rPr>
          <w:color w:val="538135" w:themeColor="accent6" w:themeShade="BF"/>
          <w:sz w:val="16"/>
          <w:szCs w:val="16"/>
        </w:rPr>
      </w:pPr>
      <w:r w:rsidRPr="00792DC9">
        <w:rPr>
          <w:color w:val="538135" w:themeColor="accent6" w:themeShade="BF"/>
          <w:sz w:val="16"/>
          <w:szCs w:val="16"/>
        </w:rPr>
        <w:t>Samenwerking met instellingen (jongerenvoorzieningen, psychiatrie, voorzieningen voor personen met een handicap,…) optimaliseren zodat dak -en thuisloosheid kan worden vermeden</w:t>
      </w:r>
    </w:p>
    <w:p w14:paraId="703F5BE1" w14:textId="77777777" w:rsidR="00A50E48" w:rsidRPr="00792DC9" w:rsidRDefault="00A50E48" w:rsidP="008C6F87">
      <w:pPr>
        <w:spacing w:after="0" w:line="240" w:lineRule="auto"/>
        <w:ind w:left="720"/>
        <w:rPr>
          <w:sz w:val="16"/>
          <w:szCs w:val="16"/>
        </w:rPr>
      </w:pPr>
      <w:r w:rsidRPr="00792DC9">
        <w:rPr>
          <w:sz w:val="16"/>
          <w:szCs w:val="16"/>
        </w:rPr>
        <w:t>Groep Brugge zet een samenwerking op met voorzieningen bijzondere jeugdzorg, psychiatrie, de gevangenissen,… om de cliënten wiens traject in de instelling ten einde loopt tijdig voor te bereiden op hun leven buiten de instelling. Zo kunnen ze bijvoorbeeld vroeger aangemeld worden voor een sociale woning zodat de wachttijd op de huurpremie korter wordt. De rechten van “</w:t>
      </w:r>
      <w:proofErr w:type="spellStart"/>
      <w:r w:rsidRPr="00792DC9">
        <w:rPr>
          <w:sz w:val="16"/>
          <w:szCs w:val="16"/>
        </w:rPr>
        <w:t>instellingsverlaters</w:t>
      </w:r>
      <w:proofErr w:type="spellEnd"/>
      <w:r w:rsidRPr="00792DC9">
        <w:rPr>
          <w:sz w:val="16"/>
          <w:szCs w:val="16"/>
        </w:rPr>
        <w:t xml:space="preserve">” kunnen </w:t>
      </w:r>
      <w:proofErr w:type="spellStart"/>
      <w:r w:rsidRPr="00792DC9">
        <w:rPr>
          <w:sz w:val="16"/>
          <w:szCs w:val="16"/>
        </w:rPr>
        <w:t>pro-actief</w:t>
      </w:r>
      <w:proofErr w:type="spellEnd"/>
      <w:r w:rsidRPr="00792DC9">
        <w:rPr>
          <w:sz w:val="16"/>
          <w:szCs w:val="16"/>
        </w:rPr>
        <w:t xml:space="preserve"> en vroegtijdig worden opgestart. In de samenwerking wordt ook het belang van een warme overdracht benadrukt.</w:t>
      </w:r>
    </w:p>
    <w:p w14:paraId="6023832D" w14:textId="3E0CB5C2" w:rsidR="00436FD3" w:rsidRPr="00792DC9" w:rsidRDefault="008C6F87" w:rsidP="008C6F87">
      <w:pPr>
        <w:pStyle w:val="Lijstalinea"/>
        <w:numPr>
          <w:ilvl w:val="0"/>
          <w:numId w:val="26"/>
        </w:numPr>
        <w:spacing w:after="0" w:line="240" w:lineRule="auto"/>
        <w:ind w:left="714" w:hanging="357"/>
        <w:rPr>
          <w:color w:val="538135" w:themeColor="accent6" w:themeShade="BF"/>
          <w:sz w:val="16"/>
          <w:szCs w:val="16"/>
        </w:rPr>
      </w:pPr>
      <w:r w:rsidRPr="00792DC9">
        <w:rPr>
          <w:color w:val="538135" w:themeColor="accent6" w:themeShade="BF"/>
          <w:sz w:val="16"/>
          <w:szCs w:val="16"/>
        </w:rPr>
        <w:t>D</w:t>
      </w:r>
      <w:r w:rsidR="00A50E48" w:rsidRPr="00792DC9">
        <w:rPr>
          <w:color w:val="538135" w:themeColor="accent6" w:themeShade="BF"/>
          <w:sz w:val="16"/>
          <w:szCs w:val="16"/>
        </w:rPr>
        <w:t xml:space="preserve">e doelgroep jongeren: </w:t>
      </w:r>
      <w:r w:rsidR="00A50E48" w:rsidRPr="00792DC9">
        <w:rPr>
          <w:sz w:val="16"/>
          <w:szCs w:val="16"/>
        </w:rPr>
        <w:t>Voorstel: in samenwerking met CLB, vorming opzetten voor jongeren in secundaire scholen. Het aanbod van het CAW naar jongvolwassenen wordt binnen de doelgroep actief bekend gemaakt</w:t>
      </w:r>
    </w:p>
    <w:p w14:paraId="188440CF" w14:textId="6103C556" w:rsidR="00A50E48" w:rsidRPr="00792DC9" w:rsidRDefault="00A50E48" w:rsidP="008C6F87">
      <w:pPr>
        <w:pStyle w:val="Lijstalinea"/>
        <w:numPr>
          <w:ilvl w:val="0"/>
          <w:numId w:val="26"/>
        </w:numPr>
        <w:spacing w:after="0" w:line="240" w:lineRule="auto"/>
        <w:rPr>
          <w:sz w:val="16"/>
          <w:szCs w:val="16"/>
        </w:rPr>
      </w:pPr>
      <w:r w:rsidRPr="00792DC9">
        <w:rPr>
          <w:color w:val="538135" w:themeColor="accent6" w:themeShade="BF"/>
          <w:sz w:val="16"/>
          <w:szCs w:val="16"/>
        </w:rPr>
        <w:t xml:space="preserve">Woonbegeleiding: </w:t>
      </w:r>
      <w:r w:rsidRPr="00792DC9">
        <w:rPr>
          <w:sz w:val="16"/>
          <w:szCs w:val="16"/>
        </w:rPr>
        <w:t>Naast de bestaande hulpverlening die de woonbegeleiding en woonloket aanbieden zou er ruimte moeten zijn om aan actief rechten te gaan verkennen en aanklampende hulpverlening te bieden (mensen blijven opvolgen). Dit kan nu niet. Het woonloket moet uitgebreid worden met extra woonbegeleiders die kunnen instaan voor meer vrije inloopmomenten.</w:t>
      </w:r>
      <w:r w:rsidR="008C6F87" w:rsidRPr="00792DC9">
        <w:rPr>
          <w:sz w:val="16"/>
          <w:szCs w:val="16"/>
        </w:rPr>
        <w:t xml:space="preserve"> </w:t>
      </w:r>
      <w:r w:rsidRPr="00792DC9">
        <w:rPr>
          <w:sz w:val="16"/>
          <w:szCs w:val="16"/>
        </w:rPr>
        <w:t xml:space="preserve">Private huurders vinden nog te weinig de weg naar het Woonloket bij problemen met huurders. Vanuit het Woonloket kan er bemiddeld worden. Voor premies kan men terecht bij de dienst Wonen van de Stad Brugge. </w:t>
      </w:r>
    </w:p>
    <w:p w14:paraId="0AC5CA33" w14:textId="77777777" w:rsidR="00A50E48" w:rsidRPr="00792DC9" w:rsidRDefault="00A50E48" w:rsidP="008C6F87">
      <w:pPr>
        <w:pStyle w:val="Ondertitel"/>
        <w:numPr>
          <w:ilvl w:val="0"/>
          <w:numId w:val="0"/>
        </w:numPr>
        <w:spacing w:after="0" w:line="240" w:lineRule="auto"/>
        <w:rPr>
          <w:rStyle w:val="Intensieveverwijzing"/>
          <w:sz w:val="16"/>
          <w:szCs w:val="16"/>
        </w:rPr>
      </w:pPr>
      <w:r w:rsidRPr="00792DC9">
        <w:rPr>
          <w:rStyle w:val="Intensieveverwijzing"/>
          <w:sz w:val="16"/>
          <w:szCs w:val="16"/>
        </w:rPr>
        <w:t>Aanpak</w:t>
      </w:r>
    </w:p>
    <w:p w14:paraId="60EAB668" w14:textId="77777777" w:rsidR="00A50E48" w:rsidRPr="00792DC9" w:rsidRDefault="00A50E48" w:rsidP="008C6F87">
      <w:pPr>
        <w:pStyle w:val="Lijstalinea"/>
        <w:numPr>
          <w:ilvl w:val="0"/>
          <w:numId w:val="30"/>
        </w:numPr>
        <w:spacing w:after="0" w:line="240" w:lineRule="auto"/>
        <w:ind w:left="714" w:hanging="357"/>
        <w:rPr>
          <w:color w:val="538135" w:themeColor="accent6" w:themeShade="BF"/>
          <w:sz w:val="16"/>
          <w:szCs w:val="16"/>
        </w:rPr>
      </w:pPr>
      <w:r w:rsidRPr="00792DC9">
        <w:rPr>
          <w:color w:val="538135" w:themeColor="accent6" w:themeShade="BF"/>
          <w:sz w:val="16"/>
          <w:szCs w:val="16"/>
        </w:rPr>
        <w:t>Nachtopvang, crisiswoningen en Lokaal opvanginitiatief (LOI) uitbreiden</w:t>
      </w:r>
    </w:p>
    <w:p w14:paraId="21614A9E" w14:textId="77777777" w:rsidR="00A50E48" w:rsidRPr="00792DC9" w:rsidRDefault="00A50E48" w:rsidP="008C6F87">
      <w:pPr>
        <w:pStyle w:val="Lijstalinea"/>
        <w:numPr>
          <w:ilvl w:val="0"/>
          <w:numId w:val="30"/>
        </w:numPr>
        <w:spacing w:before="160" w:after="0" w:line="240" w:lineRule="auto"/>
        <w:rPr>
          <w:color w:val="538135" w:themeColor="accent6" w:themeShade="BF"/>
          <w:sz w:val="16"/>
          <w:szCs w:val="16"/>
        </w:rPr>
      </w:pPr>
      <w:r w:rsidRPr="00792DC9">
        <w:rPr>
          <w:color w:val="538135" w:themeColor="accent6" w:themeShade="BF"/>
          <w:sz w:val="16"/>
          <w:szCs w:val="16"/>
        </w:rPr>
        <w:t>Samenwerking en efficiëntere dienstverlening</w:t>
      </w:r>
    </w:p>
    <w:p w14:paraId="62C69775" w14:textId="77777777" w:rsidR="00A50E48" w:rsidRPr="00792DC9" w:rsidRDefault="00A50E48" w:rsidP="008C6F87">
      <w:pPr>
        <w:pStyle w:val="Lijstalinea"/>
        <w:numPr>
          <w:ilvl w:val="0"/>
          <w:numId w:val="30"/>
        </w:numPr>
        <w:spacing w:before="160" w:after="0" w:line="240" w:lineRule="auto"/>
        <w:rPr>
          <w:color w:val="538135" w:themeColor="accent6" w:themeShade="BF"/>
          <w:sz w:val="16"/>
          <w:szCs w:val="16"/>
        </w:rPr>
      </w:pPr>
      <w:r w:rsidRPr="00792DC9">
        <w:rPr>
          <w:color w:val="538135" w:themeColor="accent6" w:themeShade="BF"/>
          <w:sz w:val="16"/>
          <w:szCs w:val="16"/>
        </w:rPr>
        <w:t>Bevraging bij de doelgroep zelf</w:t>
      </w:r>
    </w:p>
    <w:p w14:paraId="5596784F" w14:textId="77777777" w:rsidR="00A50E48" w:rsidRPr="00792DC9" w:rsidRDefault="00A50E48" w:rsidP="008C6F87">
      <w:pPr>
        <w:pStyle w:val="Ondertitel"/>
        <w:numPr>
          <w:ilvl w:val="0"/>
          <w:numId w:val="0"/>
        </w:numPr>
        <w:spacing w:after="0" w:line="240" w:lineRule="auto"/>
        <w:rPr>
          <w:rStyle w:val="Intensieveverwijzing"/>
          <w:sz w:val="16"/>
          <w:szCs w:val="16"/>
        </w:rPr>
      </w:pPr>
      <w:r w:rsidRPr="00792DC9">
        <w:rPr>
          <w:rStyle w:val="Intensieveverwijzing"/>
          <w:sz w:val="16"/>
          <w:szCs w:val="16"/>
        </w:rPr>
        <w:t>Doorstroming</w:t>
      </w:r>
    </w:p>
    <w:p w14:paraId="3591EE1F" w14:textId="757D22F3" w:rsidR="00A50E48" w:rsidRPr="00792DC9" w:rsidRDefault="00A50E48" w:rsidP="008C6F87">
      <w:pPr>
        <w:pStyle w:val="Lijstalinea"/>
        <w:numPr>
          <w:ilvl w:val="0"/>
          <w:numId w:val="31"/>
        </w:numPr>
        <w:spacing w:after="0" w:line="240" w:lineRule="auto"/>
        <w:rPr>
          <w:color w:val="538135" w:themeColor="accent6" w:themeShade="BF"/>
          <w:sz w:val="16"/>
          <w:szCs w:val="16"/>
        </w:rPr>
      </w:pPr>
      <w:proofErr w:type="spellStart"/>
      <w:r w:rsidRPr="00792DC9">
        <w:rPr>
          <w:color w:val="538135" w:themeColor="accent6" w:themeShade="BF"/>
          <w:sz w:val="16"/>
          <w:szCs w:val="16"/>
        </w:rPr>
        <w:t>Housing</w:t>
      </w:r>
      <w:proofErr w:type="spellEnd"/>
      <w:r w:rsidRPr="00792DC9">
        <w:rPr>
          <w:color w:val="538135" w:themeColor="accent6" w:themeShade="BF"/>
          <w:sz w:val="16"/>
          <w:szCs w:val="16"/>
        </w:rPr>
        <w:t xml:space="preserve"> first: </w:t>
      </w:r>
      <w:r w:rsidRPr="00792DC9">
        <w:rPr>
          <w:sz w:val="16"/>
          <w:szCs w:val="16"/>
        </w:rPr>
        <w:t xml:space="preserve">We onderhandelen met de nieuwe woonmaatschappij om meer woningen voor het project beschikbaar te stellen of onderzoeken andere mogelijkheden om het woningaantal voor </w:t>
      </w:r>
      <w:proofErr w:type="spellStart"/>
      <w:r w:rsidRPr="00792DC9">
        <w:rPr>
          <w:sz w:val="16"/>
          <w:szCs w:val="16"/>
        </w:rPr>
        <w:t>Housing</w:t>
      </w:r>
      <w:proofErr w:type="spellEnd"/>
      <w:r w:rsidRPr="00792DC9">
        <w:rPr>
          <w:sz w:val="16"/>
          <w:szCs w:val="16"/>
        </w:rPr>
        <w:t xml:space="preserve"> First te verhogen. </w:t>
      </w:r>
      <w:proofErr w:type="spellStart"/>
      <w:r w:rsidRPr="00792DC9">
        <w:rPr>
          <w:sz w:val="16"/>
          <w:szCs w:val="16"/>
        </w:rPr>
        <w:t>Housing</w:t>
      </w:r>
      <w:proofErr w:type="spellEnd"/>
      <w:r w:rsidRPr="00792DC9">
        <w:rPr>
          <w:sz w:val="16"/>
          <w:szCs w:val="16"/>
        </w:rPr>
        <w:t xml:space="preserve"> First heeft maar zin als er EN woningen EN begeleiding voorzien is. We schrijven, waar interessant, in op projectoproepen in het kader van </w:t>
      </w:r>
      <w:proofErr w:type="spellStart"/>
      <w:r w:rsidRPr="00792DC9">
        <w:rPr>
          <w:sz w:val="16"/>
          <w:szCs w:val="16"/>
        </w:rPr>
        <w:t>Housing</w:t>
      </w:r>
      <w:proofErr w:type="spellEnd"/>
      <w:r w:rsidRPr="00792DC9">
        <w:rPr>
          <w:sz w:val="16"/>
          <w:szCs w:val="16"/>
        </w:rPr>
        <w:t xml:space="preserve"> First. </w:t>
      </w:r>
    </w:p>
    <w:p w14:paraId="659E9664" w14:textId="77777777" w:rsidR="00A50E48" w:rsidRPr="00792DC9" w:rsidRDefault="00A50E48" w:rsidP="008C6F87">
      <w:pPr>
        <w:pStyle w:val="Lijstalinea"/>
        <w:numPr>
          <w:ilvl w:val="0"/>
          <w:numId w:val="31"/>
        </w:numPr>
        <w:spacing w:after="0" w:line="240" w:lineRule="auto"/>
        <w:rPr>
          <w:color w:val="538135" w:themeColor="accent6" w:themeShade="BF"/>
          <w:sz w:val="16"/>
          <w:szCs w:val="16"/>
        </w:rPr>
      </w:pPr>
      <w:r w:rsidRPr="00792DC9">
        <w:rPr>
          <w:color w:val="538135" w:themeColor="accent6" w:themeShade="BF"/>
          <w:sz w:val="16"/>
          <w:szCs w:val="16"/>
        </w:rPr>
        <w:t>Verhogen van het aanbod kwalitatieve en betaalbare woningen</w:t>
      </w:r>
    </w:p>
    <w:p w14:paraId="2CDA4D8D" w14:textId="37BB37DC" w:rsidR="00A50E48" w:rsidRPr="00792DC9" w:rsidRDefault="00A50E48" w:rsidP="008C6F87">
      <w:pPr>
        <w:pStyle w:val="Lijstalinea"/>
        <w:numPr>
          <w:ilvl w:val="2"/>
          <w:numId w:val="30"/>
        </w:numPr>
        <w:spacing w:after="0" w:line="240" w:lineRule="auto"/>
        <w:textAlignment w:val="baseline"/>
        <w:rPr>
          <w:rFonts w:ascii="Segoe UI" w:hAnsi="Segoe UI" w:cs="Segoe UI"/>
          <w:sz w:val="16"/>
          <w:szCs w:val="16"/>
        </w:rPr>
      </w:pPr>
      <w:proofErr w:type="spellStart"/>
      <w:r w:rsidRPr="00792DC9">
        <w:rPr>
          <w:b/>
          <w:bCs/>
          <w:sz w:val="16"/>
          <w:szCs w:val="16"/>
        </w:rPr>
        <w:t>Kamerwonen</w:t>
      </w:r>
      <w:proofErr w:type="spellEnd"/>
      <w:r w:rsidRPr="00792DC9">
        <w:rPr>
          <w:sz w:val="16"/>
          <w:szCs w:val="16"/>
        </w:rPr>
        <w:t xml:space="preserve">: </w:t>
      </w:r>
    </w:p>
    <w:p w14:paraId="4DDDE6B9" w14:textId="25801FF3" w:rsidR="00A50E48" w:rsidRPr="00792DC9" w:rsidRDefault="00A50E48" w:rsidP="008C6F87">
      <w:pPr>
        <w:pStyle w:val="Lijstalinea"/>
        <w:numPr>
          <w:ilvl w:val="2"/>
          <w:numId w:val="30"/>
        </w:numPr>
        <w:spacing w:after="0" w:line="240" w:lineRule="auto"/>
        <w:textAlignment w:val="baseline"/>
        <w:rPr>
          <w:sz w:val="16"/>
          <w:szCs w:val="16"/>
        </w:rPr>
      </w:pPr>
      <w:r w:rsidRPr="00792DC9">
        <w:rPr>
          <w:sz w:val="16"/>
          <w:szCs w:val="16"/>
        </w:rPr>
        <w:t xml:space="preserve">nieuwe woonvormen zoals </w:t>
      </w:r>
      <w:proofErr w:type="spellStart"/>
      <w:r w:rsidRPr="00792DC9">
        <w:rPr>
          <w:b/>
          <w:bCs/>
          <w:sz w:val="16"/>
          <w:szCs w:val="16"/>
        </w:rPr>
        <w:t>hospitawonen</w:t>
      </w:r>
      <w:proofErr w:type="spellEnd"/>
      <w:r w:rsidRPr="00792DC9">
        <w:rPr>
          <w:b/>
          <w:bCs/>
          <w:sz w:val="16"/>
          <w:szCs w:val="16"/>
        </w:rPr>
        <w:t xml:space="preserve">, tijdelijk wonen voor vluchtelingen/daklozen en </w:t>
      </w:r>
      <w:proofErr w:type="spellStart"/>
      <w:r w:rsidRPr="00792DC9">
        <w:rPr>
          <w:b/>
          <w:bCs/>
          <w:sz w:val="16"/>
          <w:szCs w:val="16"/>
        </w:rPr>
        <w:t>zorgwonen</w:t>
      </w:r>
      <w:proofErr w:type="spellEnd"/>
      <w:r w:rsidRPr="00792DC9">
        <w:rPr>
          <w:sz w:val="16"/>
          <w:szCs w:val="16"/>
        </w:rPr>
        <w:t xml:space="preserve"> mogelijk maken </w:t>
      </w:r>
    </w:p>
    <w:p w14:paraId="54E93281" w14:textId="73D4F405" w:rsidR="00A50E48" w:rsidRPr="00792DC9" w:rsidRDefault="00A50E48" w:rsidP="008C6F87">
      <w:pPr>
        <w:pStyle w:val="Lijstalinea"/>
        <w:numPr>
          <w:ilvl w:val="2"/>
          <w:numId w:val="30"/>
        </w:numPr>
        <w:spacing w:after="0" w:line="240" w:lineRule="auto"/>
        <w:textAlignment w:val="baseline"/>
        <w:rPr>
          <w:sz w:val="16"/>
          <w:szCs w:val="16"/>
        </w:rPr>
      </w:pPr>
      <w:r w:rsidRPr="00792DC9">
        <w:rPr>
          <w:b/>
          <w:bCs/>
          <w:sz w:val="16"/>
          <w:szCs w:val="16"/>
        </w:rPr>
        <w:t>samenhuizen/woningdelen</w:t>
      </w:r>
      <w:r w:rsidRPr="00792DC9">
        <w:rPr>
          <w:sz w:val="16"/>
          <w:szCs w:val="16"/>
        </w:rPr>
        <w:t xml:space="preserve"> onder bepaalde voorwaarden (bv. gezamenlijk huurcontract met medehuurpact) toch een tegemoetkoming toe te kennen van een alleenstaande</w:t>
      </w:r>
    </w:p>
    <w:p w14:paraId="11435CE7" w14:textId="05439C45" w:rsidR="00A50E48" w:rsidRPr="00792DC9" w:rsidRDefault="00A50E48" w:rsidP="008C6F87">
      <w:pPr>
        <w:pStyle w:val="Lijstalinea"/>
        <w:numPr>
          <w:ilvl w:val="2"/>
          <w:numId w:val="30"/>
        </w:numPr>
        <w:spacing w:after="0" w:line="240" w:lineRule="auto"/>
        <w:textAlignment w:val="baseline"/>
        <w:rPr>
          <w:sz w:val="16"/>
          <w:szCs w:val="16"/>
        </w:rPr>
      </w:pPr>
      <w:r w:rsidRPr="00792DC9">
        <w:rPr>
          <w:b/>
          <w:bCs/>
          <w:sz w:val="16"/>
          <w:szCs w:val="16"/>
        </w:rPr>
        <w:t>Tijdelijke (</w:t>
      </w:r>
      <w:proofErr w:type="spellStart"/>
      <w:r w:rsidRPr="00792DC9">
        <w:rPr>
          <w:b/>
          <w:bCs/>
          <w:sz w:val="16"/>
          <w:szCs w:val="16"/>
        </w:rPr>
        <w:t>flex</w:t>
      </w:r>
      <w:proofErr w:type="spellEnd"/>
      <w:r w:rsidRPr="00792DC9">
        <w:rPr>
          <w:b/>
          <w:bCs/>
          <w:sz w:val="16"/>
          <w:szCs w:val="16"/>
        </w:rPr>
        <w:t>)woningen</w:t>
      </w:r>
      <w:r w:rsidRPr="00792DC9">
        <w:rPr>
          <w:sz w:val="16"/>
          <w:szCs w:val="16"/>
        </w:rPr>
        <w:t xml:space="preserve"> </w:t>
      </w:r>
    </w:p>
    <w:p w14:paraId="604FBBD2" w14:textId="0D75C819" w:rsidR="00A50E48" w:rsidRPr="00792DC9" w:rsidRDefault="00A50E48" w:rsidP="008C6F87">
      <w:pPr>
        <w:pStyle w:val="Lijstalinea"/>
        <w:numPr>
          <w:ilvl w:val="2"/>
          <w:numId w:val="30"/>
        </w:numPr>
        <w:spacing w:after="0" w:line="240" w:lineRule="auto"/>
        <w:textAlignment w:val="baseline"/>
        <w:rPr>
          <w:sz w:val="16"/>
          <w:szCs w:val="16"/>
        </w:rPr>
      </w:pPr>
      <w:proofErr w:type="spellStart"/>
      <w:r w:rsidRPr="00792DC9">
        <w:rPr>
          <w:b/>
          <w:bCs/>
          <w:sz w:val="16"/>
          <w:szCs w:val="16"/>
        </w:rPr>
        <w:t>Differentiëring</w:t>
      </w:r>
      <w:proofErr w:type="spellEnd"/>
      <w:r w:rsidRPr="00792DC9">
        <w:rPr>
          <w:b/>
          <w:bCs/>
          <w:sz w:val="16"/>
          <w:szCs w:val="16"/>
        </w:rPr>
        <w:t xml:space="preserve"> van doelgroep in het patrimonium van Mintus</w:t>
      </w:r>
    </w:p>
    <w:p w14:paraId="6DE54014" w14:textId="584A477C" w:rsidR="00A50E48" w:rsidRPr="00792DC9" w:rsidRDefault="00A50E48" w:rsidP="008C6F87">
      <w:pPr>
        <w:pStyle w:val="Lijstalinea"/>
        <w:numPr>
          <w:ilvl w:val="2"/>
          <w:numId w:val="30"/>
        </w:numPr>
        <w:spacing w:after="0" w:line="240" w:lineRule="auto"/>
        <w:textAlignment w:val="baseline"/>
        <w:rPr>
          <w:sz w:val="16"/>
          <w:szCs w:val="16"/>
        </w:rPr>
      </w:pPr>
      <w:r w:rsidRPr="00792DC9">
        <w:rPr>
          <w:b/>
          <w:bCs/>
          <w:sz w:val="16"/>
          <w:szCs w:val="16"/>
        </w:rPr>
        <w:t xml:space="preserve">Wooncontainers als tijdelijke huisvesting: </w:t>
      </w:r>
    </w:p>
    <w:p w14:paraId="0ED82279" w14:textId="170DA72A" w:rsidR="00A50E48" w:rsidRPr="00792DC9" w:rsidRDefault="00A50E48" w:rsidP="008C6F87">
      <w:pPr>
        <w:pStyle w:val="Lijstalinea"/>
        <w:numPr>
          <w:ilvl w:val="2"/>
          <w:numId w:val="30"/>
        </w:numPr>
        <w:spacing w:after="0" w:line="240" w:lineRule="auto"/>
        <w:textAlignment w:val="baseline"/>
        <w:rPr>
          <w:rFonts w:ascii="Calibri" w:eastAsia="Times New Roman" w:hAnsi="Calibri" w:cs="Calibri"/>
          <w:sz w:val="16"/>
          <w:szCs w:val="16"/>
          <w:lang w:eastAsia="nl-BE"/>
        </w:rPr>
      </w:pPr>
      <w:r w:rsidRPr="00792DC9">
        <w:rPr>
          <w:b/>
          <w:bCs/>
          <w:sz w:val="16"/>
          <w:szCs w:val="16"/>
        </w:rPr>
        <w:t>Tijdelijke bezetting</w:t>
      </w:r>
    </w:p>
    <w:p w14:paraId="14AF4251" w14:textId="5F3415DD" w:rsidR="00A50E48" w:rsidRPr="00792DC9" w:rsidRDefault="00A50E48" w:rsidP="00792DC9">
      <w:pPr>
        <w:pStyle w:val="Lijstalinea"/>
        <w:numPr>
          <w:ilvl w:val="2"/>
          <w:numId w:val="30"/>
        </w:numPr>
        <w:spacing w:after="0" w:line="240" w:lineRule="auto"/>
        <w:ind w:left="2132" w:hanging="357"/>
        <w:textAlignment w:val="baseline"/>
        <w:rPr>
          <w:b/>
          <w:bCs/>
          <w:sz w:val="16"/>
          <w:szCs w:val="16"/>
        </w:rPr>
      </w:pPr>
      <w:r w:rsidRPr="00792DC9">
        <w:rPr>
          <w:b/>
          <w:bCs/>
          <w:sz w:val="16"/>
          <w:szCs w:val="16"/>
        </w:rPr>
        <w:t>sociale lasten</w:t>
      </w:r>
      <w:r w:rsidRPr="00792DC9">
        <w:rPr>
          <w:sz w:val="16"/>
          <w:szCs w:val="16"/>
        </w:rPr>
        <w:t xml:space="preserve"> opleggen </w:t>
      </w:r>
    </w:p>
    <w:p w14:paraId="64C2E188" w14:textId="7461BE3D" w:rsidR="00A50E48" w:rsidRPr="00792DC9" w:rsidRDefault="00A50E48" w:rsidP="008C6F87">
      <w:pPr>
        <w:pStyle w:val="Ondertitel"/>
        <w:numPr>
          <w:ilvl w:val="0"/>
          <w:numId w:val="0"/>
        </w:numPr>
        <w:spacing w:after="0" w:line="240" w:lineRule="auto"/>
        <w:rPr>
          <w:rStyle w:val="Intensieveverwijzing"/>
          <w:sz w:val="16"/>
          <w:szCs w:val="16"/>
        </w:rPr>
      </w:pPr>
      <w:r w:rsidRPr="00792DC9">
        <w:rPr>
          <w:rStyle w:val="Intensieveverwijzing"/>
          <w:sz w:val="16"/>
          <w:szCs w:val="16"/>
        </w:rPr>
        <w:t>Flankerend</w:t>
      </w:r>
    </w:p>
    <w:p w14:paraId="3F3CF4B3" w14:textId="14050270" w:rsidR="00436FD3" w:rsidRPr="00792DC9" w:rsidRDefault="00A50E48" w:rsidP="00792DC9">
      <w:pPr>
        <w:spacing w:after="0" w:line="240" w:lineRule="auto"/>
        <w:rPr>
          <w:b/>
          <w:bCs/>
          <w:smallCaps/>
          <w:sz w:val="16"/>
          <w:szCs w:val="16"/>
        </w:rPr>
      </w:pPr>
      <w:r w:rsidRPr="00792DC9">
        <w:rPr>
          <w:sz w:val="16"/>
          <w:szCs w:val="16"/>
        </w:rPr>
        <w:t xml:space="preserve">Het idee is om een app te ontwikkelen die enerzijds het papieren dak- en thuislozenzakboekje zou vervangen (informatie verschaffen) en anderzijds het mogelijk zou maken om op een gemakkelijke manier een plaatsje te reserveren in de nachtopvang. De app kan ontwikkeld worden voor een regio maar moet ook de mogelijkheid bieden te </w:t>
      </w:r>
    </w:p>
    <w:p w14:paraId="02FF95BA" w14:textId="115FCE02" w:rsidR="00436FD3" w:rsidRPr="00792DC9" w:rsidRDefault="0083518C" w:rsidP="00792DC9">
      <w:pPr>
        <w:pStyle w:val="Geenafstand"/>
        <w:rPr>
          <w:b/>
          <w:bCs/>
          <w:smallCaps/>
          <w:sz w:val="16"/>
          <w:szCs w:val="16"/>
        </w:rPr>
      </w:pPr>
      <w:r w:rsidRPr="00792DC9">
        <w:rPr>
          <w:b/>
          <w:bCs/>
          <w:smallCaps/>
          <w:sz w:val="16"/>
          <w:szCs w:val="16"/>
        </w:rPr>
        <w:t xml:space="preserve">BRON 3: </w:t>
      </w:r>
      <w:r w:rsidR="00040509" w:rsidRPr="00792DC9">
        <w:rPr>
          <w:b/>
          <w:bCs/>
          <w:smallCaps/>
          <w:sz w:val="16"/>
          <w:szCs w:val="16"/>
        </w:rPr>
        <w:t>Aanvullend</w:t>
      </w:r>
      <w:r w:rsidR="008917B7" w:rsidRPr="00792DC9">
        <w:rPr>
          <w:b/>
          <w:bCs/>
          <w:smallCaps/>
          <w:sz w:val="16"/>
          <w:szCs w:val="16"/>
        </w:rPr>
        <w:t>: werf 3: “een dak boven je hoofd”</w:t>
      </w:r>
    </w:p>
    <w:p w14:paraId="2D83420F" w14:textId="5BBA434D" w:rsidR="00040509" w:rsidRPr="00792DC9" w:rsidRDefault="008917B7" w:rsidP="008917B7">
      <w:pPr>
        <w:pStyle w:val="Geenafstand"/>
        <w:numPr>
          <w:ilvl w:val="0"/>
          <w:numId w:val="32"/>
        </w:numPr>
        <w:ind w:left="714" w:hanging="357"/>
        <w:rPr>
          <w:sz w:val="16"/>
          <w:szCs w:val="16"/>
        </w:rPr>
      </w:pPr>
      <w:r w:rsidRPr="00792DC9">
        <w:rPr>
          <w:sz w:val="16"/>
          <w:szCs w:val="16"/>
        </w:rPr>
        <w:t>ACTIE 1: Samenhuizen mogelijk maken</w:t>
      </w:r>
    </w:p>
    <w:p w14:paraId="13B4B6D8" w14:textId="299D2047" w:rsidR="008917B7" w:rsidRPr="00792DC9" w:rsidRDefault="008917B7" w:rsidP="008917B7">
      <w:pPr>
        <w:pStyle w:val="Geenafstand"/>
        <w:numPr>
          <w:ilvl w:val="0"/>
          <w:numId w:val="32"/>
        </w:numPr>
        <w:ind w:left="714" w:hanging="357"/>
        <w:rPr>
          <w:sz w:val="16"/>
          <w:szCs w:val="16"/>
        </w:rPr>
      </w:pPr>
      <w:r w:rsidRPr="00792DC9">
        <w:rPr>
          <w:sz w:val="16"/>
          <w:szCs w:val="16"/>
        </w:rPr>
        <w:t xml:space="preserve">ACTIE 2 Lijst opstellen met criteria om flexibel te hanteren </w:t>
      </w:r>
      <w:proofErr w:type="spellStart"/>
      <w:r w:rsidRPr="00792DC9">
        <w:rPr>
          <w:sz w:val="16"/>
          <w:szCs w:val="16"/>
        </w:rPr>
        <w:t>ih</w:t>
      </w:r>
      <w:proofErr w:type="spellEnd"/>
      <w:r w:rsidRPr="00792DC9">
        <w:rPr>
          <w:sz w:val="16"/>
          <w:szCs w:val="16"/>
        </w:rPr>
        <w:t xml:space="preserve"> </w:t>
      </w:r>
      <w:proofErr w:type="spellStart"/>
      <w:r w:rsidRPr="00792DC9">
        <w:rPr>
          <w:sz w:val="16"/>
          <w:szCs w:val="16"/>
        </w:rPr>
        <w:t>conformiteitsattest</w:t>
      </w:r>
      <w:proofErr w:type="spellEnd"/>
    </w:p>
    <w:p w14:paraId="0BEBFE3E" w14:textId="55ACF56D" w:rsidR="008917B7" w:rsidRPr="00792DC9" w:rsidRDefault="008917B7" w:rsidP="008917B7">
      <w:pPr>
        <w:pStyle w:val="Geenafstand"/>
        <w:numPr>
          <w:ilvl w:val="0"/>
          <w:numId w:val="32"/>
        </w:numPr>
        <w:ind w:left="714" w:hanging="357"/>
        <w:rPr>
          <w:sz w:val="16"/>
          <w:szCs w:val="16"/>
        </w:rPr>
      </w:pPr>
      <w:r w:rsidRPr="00792DC9">
        <w:rPr>
          <w:sz w:val="16"/>
          <w:szCs w:val="16"/>
        </w:rPr>
        <w:t>ACTIE 3: Bij nieuwbouwprojecten moet een aandeel van de woningen, woonunits voorzien worden voor sociale verhuur</w:t>
      </w:r>
    </w:p>
    <w:p w14:paraId="67502844" w14:textId="1D8B90CD" w:rsidR="008917B7" w:rsidRPr="00792DC9" w:rsidRDefault="008917B7" w:rsidP="008917B7">
      <w:pPr>
        <w:pStyle w:val="Geenafstand"/>
        <w:numPr>
          <w:ilvl w:val="0"/>
          <w:numId w:val="32"/>
        </w:numPr>
        <w:ind w:left="714" w:hanging="357"/>
        <w:rPr>
          <w:sz w:val="16"/>
          <w:szCs w:val="16"/>
        </w:rPr>
      </w:pPr>
      <w:r w:rsidRPr="00792DC9">
        <w:rPr>
          <w:sz w:val="16"/>
          <w:szCs w:val="16"/>
        </w:rPr>
        <w:t>ACTIE 4  Gezamenlijke onderhoudsdienst</w:t>
      </w:r>
    </w:p>
    <w:p w14:paraId="421F8F10" w14:textId="593F2A9B" w:rsidR="008917B7" w:rsidRPr="00792DC9" w:rsidRDefault="008917B7" w:rsidP="00AD725F">
      <w:pPr>
        <w:pStyle w:val="Geenafstand"/>
        <w:numPr>
          <w:ilvl w:val="0"/>
          <w:numId w:val="32"/>
        </w:numPr>
        <w:ind w:left="714" w:hanging="357"/>
        <w:rPr>
          <w:sz w:val="16"/>
          <w:szCs w:val="16"/>
        </w:rPr>
      </w:pPr>
      <w:r w:rsidRPr="00792DC9">
        <w:rPr>
          <w:sz w:val="16"/>
          <w:szCs w:val="16"/>
        </w:rPr>
        <w:lastRenderedPageBreak/>
        <w:t>Wooncoöperatie in Brugge mogelijk maken</w:t>
      </w:r>
    </w:p>
    <w:sectPr w:rsidR="008917B7" w:rsidRPr="00792DC9" w:rsidSect="004E1A7D">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BB698" w14:textId="77777777" w:rsidR="00DF70EC" w:rsidRDefault="00DF70EC" w:rsidP="00DF70EC">
      <w:pPr>
        <w:spacing w:after="0" w:line="240" w:lineRule="auto"/>
      </w:pPr>
      <w:r>
        <w:separator/>
      </w:r>
    </w:p>
  </w:endnote>
  <w:endnote w:type="continuationSeparator" w:id="0">
    <w:p w14:paraId="1736F95E" w14:textId="77777777" w:rsidR="00DF70EC" w:rsidRDefault="00DF70EC" w:rsidP="00DF7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8645871"/>
      <w:docPartObj>
        <w:docPartGallery w:val="Page Numbers (Bottom of Page)"/>
        <w:docPartUnique/>
      </w:docPartObj>
    </w:sdtPr>
    <w:sdtEndPr/>
    <w:sdtContent>
      <w:p w14:paraId="2887917D" w14:textId="4B4EEEAE" w:rsidR="00092B26" w:rsidRDefault="00092B26">
        <w:pPr>
          <w:pStyle w:val="Voettekst"/>
        </w:pPr>
        <w:r>
          <w:rPr>
            <w:noProof/>
          </w:rPr>
          <mc:AlternateContent>
            <mc:Choice Requires="wps">
              <w:drawing>
                <wp:anchor distT="0" distB="0" distL="114300" distR="114300" simplePos="0" relativeHeight="251659264" behindDoc="0" locked="0" layoutInCell="1" allowOverlap="1" wp14:anchorId="284B1D01" wp14:editId="2ECA9E29">
                  <wp:simplePos x="0" y="0"/>
                  <wp:positionH relativeFrom="rightMargin">
                    <wp:align>center</wp:align>
                  </wp:positionH>
                  <wp:positionV relativeFrom="bottomMargin">
                    <wp:align>center</wp:align>
                  </wp:positionV>
                  <wp:extent cx="561975" cy="561975"/>
                  <wp:effectExtent l="0" t="0" r="28575" b="28575"/>
                  <wp:wrapNone/>
                  <wp:docPr id="3" name="Ova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00B050"/>
                            </a:solidFill>
                            <a:round/>
                            <a:headEnd/>
                            <a:tailEnd/>
                          </a:ln>
                          <a:extLst>
                            <a:ext uri="{909E8E84-426E-40DD-AFC4-6F175D3DCCD1}">
                              <a14:hiddenFill xmlns:a14="http://schemas.microsoft.com/office/drawing/2010/main">
                                <a:solidFill>
                                  <a:srgbClr val="C0504D"/>
                                </a:solidFill>
                              </a14:hiddenFill>
                            </a:ext>
                          </a:extLst>
                        </wps:spPr>
                        <wps:txbx>
                          <w:txbxContent>
                            <w:p w14:paraId="64A47E1C" w14:textId="77777777" w:rsidR="00092B26" w:rsidRPr="00092B26" w:rsidRDefault="00092B26" w:rsidP="00092B26">
                              <w:pPr>
                                <w:pStyle w:val="LSBverslagtitel"/>
                                <w:rPr>
                                  <w:color w:val="C00000"/>
                                </w:rPr>
                              </w:pPr>
                              <w:r w:rsidRPr="00092B26">
                                <w:rPr>
                                  <w:color w:val="C00000"/>
                                </w:rPr>
                                <w:fldChar w:fldCharType="begin"/>
                              </w:r>
                              <w:r w:rsidRPr="00092B26">
                                <w:rPr>
                                  <w:color w:val="C00000"/>
                                </w:rPr>
                                <w:instrText>PAGE  \* MERGEFORMAT</w:instrText>
                              </w:r>
                              <w:r w:rsidRPr="00092B26">
                                <w:rPr>
                                  <w:color w:val="C00000"/>
                                </w:rPr>
                                <w:fldChar w:fldCharType="separate"/>
                              </w:r>
                              <w:r w:rsidRPr="00092B26">
                                <w:rPr>
                                  <w:color w:val="C00000"/>
                                  <w:lang w:val="nl-NL"/>
                                </w:rPr>
                                <w:t>2</w:t>
                              </w:r>
                              <w:r w:rsidRPr="00092B26">
                                <w:rPr>
                                  <w:color w:val="C00000"/>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284B1D01" id="Ovaal 3" o:spid="_x0000_s1026"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" filled="f" fillcolor="#c0504d" strokecolor="#00b050" strokeweight="1pt">
                  <v:textbox inset=",0,,0">
                    <w:txbxContent>
                      <w:p w14:paraId="64A47E1C" w14:textId="77777777" w:rsidR="00092B26" w:rsidRPr="00092B26" w:rsidRDefault="00092B26" w:rsidP="00092B26">
                        <w:pPr>
                          <w:pStyle w:val="LSBverslagtitel"/>
                          <w:rPr>
                            <w:color w:val="C00000"/>
                          </w:rPr>
                        </w:pPr>
                        <w:r w:rsidRPr="00092B26">
                          <w:rPr>
                            <w:color w:val="C00000"/>
                          </w:rPr>
                          <w:fldChar w:fldCharType="begin"/>
                        </w:r>
                        <w:r w:rsidRPr="00092B26">
                          <w:rPr>
                            <w:color w:val="C00000"/>
                          </w:rPr>
                          <w:instrText>PAGE  \* MERGEFORMAT</w:instrText>
                        </w:r>
                        <w:r w:rsidRPr="00092B26">
                          <w:rPr>
                            <w:color w:val="C00000"/>
                          </w:rPr>
                          <w:fldChar w:fldCharType="separate"/>
                        </w:r>
                        <w:r w:rsidRPr="00092B26">
                          <w:rPr>
                            <w:color w:val="C00000"/>
                            <w:lang w:val="nl-NL"/>
                          </w:rPr>
                          <w:t>2</w:t>
                        </w:r>
                        <w:r w:rsidRPr="00092B26">
                          <w:rPr>
                            <w:color w:val="C00000"/>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480CF" w14:textId="77777777" w:rsidR="00DF70EC" w:rsidRDefault="00DF70EC" w:rsidP="00DF70EC">
      <w:pPr>
        <w:spacing w:after="0" w:line="240" w:lineRule="auto"/>
      </w:pPr>
      <w:r>
        <w:separator/>
      </w:r>
    </w:p>
  </w:footnote>
  <w:footnote w:type="continuationSeparator" w:id="0">
    <w:p w14:paraId="281154CE" w14:textId="77777777" w:rsidR="00DF70EC" w:rsidRDefault="00DF70EC" w:rsidP="00DF70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326F0" w14:textId="2A07373B" w:rsidR="00DF70EC" w:rsidRDefault="00DF70EC" w:rsidP="00DF70EC">
    <w:pPr>
      <w:pStyle w:val="Koptekst"/>
      <w:jc w:val="right"/>
    </w:pPr>
    <w:r>
      <w:rPr>
        <w:noProof/>
      </w:rPr>
      <w:drawing>
        <wp:inline distT="0" distB="0" distL="0" distR="0" wp14:anchorId="71DE9438" wp14:editId="04CEAEDE">
          <wp:extent cx="719666" cy="417424"/>
          <wp:effectExtent l="0" t="0" r="4445" b="1905"/>
          <wp:docPr id="2" name="Afbeelding 2" descr="Afbeelding met tekst, kleding, tekenfil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kleding, tekenfilm&#10;&#10;Automatisch gegenereerde beschrijvi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5205" cy="4264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46C7"/>
    <w:multiLevelType w:val="hybridMultilevel"/>
    <w:tmpl w:val="EE34076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7660C4E"/>
    <w:multiLevelType w:val="hybridMultilevel"/>
    <w:tmpl w:val="57D8538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32227BA"/>
    <w:multiLevelType w:val="hybridMultilevel"/>
    <w:tmpl w:val="78EED5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5371158"/>
    <w:multiLevelType w:val="hybridMultilevel"/>
    <w:tmpl w:val="1BC25C9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7152557"/>
    <w:multiLevelType w:val="hybridMultilevel"/>
    <w:tmpl w:val="7E1464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C150721"/>
    <w:multiLevelType w:val="hybridMultilevel"/>
    <w:tmpl w:val="D06AED9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F9A7F35"/>
    <w:multiLevelType w:val="hybridMultilevel"/>
    <w:tmpl w:val="ED0C9DD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o"/>
      <w:lvlJc w:val="left"/>
      <w:pPr>
        <w:ind w:left="2136" w:hanging="360"/>
      </w:pPr>
      <w:rPr>
        <w:rFonts w:ascii="Courier New" w:hAnsi="Courier New" w:cs="Courier New" w:hint="default"/>
      </w:rPr>
    </w:lvl>
    <w:lvl w:ilvl="3" w:tplc="FFFFFFFF">
      <w:start w:val="1"/>
      <w:numFmt w:val="bullet"/>
      <w:lvlText w:val="o"/>
      <w:lvlJc w:val="left"/>
      <w:pPr>
        <w:ind w:left="2880" w:hanging="360"/>
      </w:pPr>
      <w:rPr>
        <w:rFonts w:ascii="Courier New" w:hAnsi="Courier New" w:cs="Courier New"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62174F8"/>
    <w:multiLevelType w:val="hybridMultilevel"/>
    <w:tmpl w:val="406240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97E0CFA"/>
    <w:multiLevelType w:val="hybridMultilevel"/>
    <w:tmpl w:val="BC22F262"/>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3E0B5CA4"/>
    <w:multiLevelType w:val="hybridMultilevel"/>
    <w:tmpl w:val="724AEBBE"/>
    <w:lvl w:ilvl="0" w:tplc="FFFFFFF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5DA0ED2"/>
    <w:multiLevelType w:val="hybridMultilevel"/>
    <w:tmpl w:val="B30C4ED2"/>
    <w:lvl w:ilvl="0" w:tplc="2F6CB8FA">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4130003">
      <w:start w:val="1"/>
      <w:numFmt w:val="bullet"/>
      <w:lvlText w:val="o"/>
      <w:lvlJc w:val="left"/>
      <w:pPr>
        <w:ind w:left="2136" w:hanging="360"/>
      </w:pPr>
      <w:rPr>
        <w:rFonts w:ascii="Courier New" w:hAnsi="Courier New" w:cs="Courier New" w:hint="default"/>
      </w:rPr>
    </w:lvl>
    <w:lvl w:ilvl="3" w:tplc="04130003">
      <w:start w:val="1"/>
      <w:numFmt w:val="bullet"/>
      <w:lvlText w:val="o"/>
      <w:lvlJc w:val="left"/>
      <w:pPr>
        <w:ind w:left="2880" w:hanging="360"/>
      </w:pPr>
      <w:rPr>
        <w:rFonts w:ascii="Courier New" w:hAnsi="Courier New" w:cs="Courier New" w:hint="default"/>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60D3251"/>
    <w:multiLevelType w:val="hybridMultilevel"/>
    <w:tmpl w:val="FDE042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79F60F8"/>
    <w:multiLevelType w:val="hybridMultilevel"/>
    <w:tmpl w:val="94A85B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CEA7B15"/>
    <w:multiLevelType w:val="hybridMultilevel"/>
    <w:tmpl w:val="CD443E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DF573E1"/>
    <w:multiLevelType w:val="hybridMultilevel"/>
    <w:tmpl w:val="D40C679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o"/>
      <w:lvlJc w:val="left"/>
      <w:pPr>
        <w:ind w:left="2136" w:hanging="36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6CF043D"/>
    <w:multiLevelType w:val="hybridMultilevel"/>
    <w:tmpl w:val="7B82A9E6"/>
    <w:lvl w:ilvl="0" w:tplc="2AFC719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77D1EE2"/>
    <w:multiLevelType w:val="hybridMultilevel"/>
    <w:tmpl w:val="6B5C3B26"/>
    <w:lvl w:ilvl="0" w:tplc="2AFC7190">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58BE2CBC"/>
    <w:multiLevelType w:val="hybridMultilevel"/>
    <w:tmpl w:val="C02856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95F63C3"/>
    <w:multiLevelType w:val="hybridMultilevel"/>
    <w:tmpl w:val="E66074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98E78B5"/>
    <w:multiLevelType w:val="hybridMultilevel"/>
    <w:tmpl w:val="3092B5B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5B93514D"/>
    <w:multiLevelType w:val="hybridMultilevel"/>
    <w:tmpl w:val="C876DC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8A301E9"/>
    <w:multiLevelType w:val="hybridMultilevel"/>
    <w:tmpl w:val="32B2529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6AEE6A24"/>
    <w:multiLevelType w:val="hybridMultilevel"/>
    <w:tmpl w:val="7A1E54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B252A9D"/>
    <w:multiLevelType w:val="hybridMultilevel"/>
    <w:tmpl w:val="429E1CFC"/>
    <w:lvl w:ilvl="0" w:tplc="2AFC7190">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6BC6696C"/>
    <w:multiLevelType w:val="hybridMultilevel"/>
    <w:tmpl w:val="B7F266DE"/>
    <w:lvl w:ilvl="0" w:tplc="B0FA1228">
      <w:start w:val="1"/>
      <w:numFmt w:val="decimal"/>
      <w:pStyle w:val="LSBalineatite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70C50063"/>
    <w:multiLevelType w:val="hybridMultilevel"/>
    <w:tmpl w:val="07943A20"/>
    <w:lvl w:ilvl="0" w:tplc="2AFC7190">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71EC4005"/>
    <w:multiLevelType w:val="hybridMultilevel"/>
    <w:tmpl w:val="9BE64D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3792FCA"/>
    <w:multiLevelType w:val="hybridMultilevel"/>
    <w:tmpl w:val="09F691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3A022EE"/>
    <w:multiLevelType w:val="hybridMultilevel"/>
    <w:tmpl w:val="9058128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7F42477"/>
    <w:multiLevelType w:val="hybridMultilevel"/>
    <w:tmpl w:val="ED0C9DD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o"/>
      <w:lvlJc w:val="left"/>
      <w:pPr>
        <w:ind w:left="2136" w:hanging="360"/>
      </w:pPr>
      <w:rPr>
        <w:rFonts w:ascii="Courier New" w:hAnsi="Courier New" w:cs="Courier New" w:hint="default"/>
      </w:rPr>
    </w:lvl>
    <w:lvl w:ilvl="3" w:tplc="FFFFFFFF">
      <w:start w:val="1"/>
      <w:numFmt w:val="bullet"/>
      <w:lvlText w:val="o"/>
      <w:lvlJc w:val="left"/>
      <w:pPr>
        <w:ind w:left="2880" w:hanging="360"/>
      </w:pPr>
      <w:rPr>
        <w:rFonts w:ascii="Courier New" w:hAnsi="Courier New" w:cs="Courier New"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A4749B5"/>
    <w:multiLevelType w:val="hybridMultilevel"/>
    <w:tmpl w:val="D40C679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o"/>
      <w:lvlJc w:val="left"/>
      <w:pPr>
        <w:ind w:left="2136" w:hanging="36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E902644"/>
    <w:multiLevelType w:val="hybridMultilevel"/>
    <w:tmpl w:val="8EFA82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422792798">
    <w:abstractNumId w:val="24"/>
  </w:num>
  <w:num w:numId="2" w16cid:durableId="1501584282">
    <w:abstractNumId w:val="24"/>
  </w:num>
  <w:num w:numId="3" w16cid:durableId="1138843801">
    <w:abstractNumId w:val="24"/>
  </w:num>
  <w:num w:numId="4" w16cid:durableId="320932102">
    <w:abstractNumId w:val="19"/>
  </w:num>
  <w:num w:numId="5" w16cid:durableId="2111198510">
    <w:abstractNumId w:val="24"/>
  </w:num>
  <w:num w:numId="6" w16cid:durableId="1773012221">
    <w:abstractNumId w:val="0"/>
  </w:num>
  <w:num w:numId="7" w16cid:durableId="1265186590">
    <w:abstractNumId w:val="8"/>
  </w:num>
  <w:num w:numId="8" w16cid:durableId="389429992">
    <w:abstractNumId w:val="23"/>
  </w:num>
  <w:num w:numId="9" w16cid:durableId="192839591">
    <w:abstractNumId w:val="25"/>
  </w:num>
  <w:num w:numId="10" w16cid:durableId="2140878799">
    <w:abstractNumId w:val="16"/>
  </w:num>
  <w:num w:numId="11" w16cid:durableId="2022779361">
    <w:abstractNumId w:val="15"/>
  </w:num>
  <w:num w:numId="12" w16cid:durableId="579220656">
    <w:abstractNumId w:val="3"/>
  </w:num>
  <w:num w:numId="13" w16cid:durableId="1868173409">
    <w:abstractNumId w:val="31"/>
  </w:num>
  <w:num w:numId="14" w16cid:durableId="270285288">
    <w:abstractNumId w:val="2"/>
  </w:num>
  <w:num w:numId="15" w16cid:durableId="1167139267">
    <w:abstractNumId w:val="22"/>
  </w:num>
  <w:num w:numId="16" w16cid:durableId="1847357819">
    <w:abstractNumId w:val="1"/>
  </w:num>
  <w:num w:numId="17" w16cid:durableId="1080715461">
    <w:abstractNumId w:val="26"/>
  </w:num>
  <w:num w:numId="18" w16cid:durableId="765418709">
    <w:abstractNumId w:val="20"/>
  </w:num>
  <w:num w:numId="19" w16cid:durableId="792214158">
    <w:abstractNumId w:val="11"/>
  </w:num>
  <w:num w:numId="20" w16cid:durableId="608513262">
    <w:abstractNumId w:val="7"/>
  </w:num>
  <w:num w:numId="21" w16cid:durableId="1874342540">
    <w:abstractNumId w:val="27"/>
  </w:num>
  <w:num w:numId="22" w16cid:durableId="1365247439">
    <w:abstractNumId w:val="13"/>
  </w:num>
  <w:num w:numId="23" w16cid:durableId="382099901">
    <w:abstractNumId w:val="5"/>
  </w:num>
  <w:num w:numId="24" w16cid:durableId="1783524853">
    <w:abstractNumId w:val="18"/>
  </w:num>
  <w:num w:numId="25" w16cid:durableId="2017923258">
    <w:abstractNumId w:val="21"/>
  </w:num>
  <w:num w:numId="26" w16cid:durableId="1591307617">
    <w:abstractNumId w:val="10"/>
  </w:num>
  <w:num w:numId="27" w16cid:durableId="798691235">
    <w:abstractNumId w:val="29"/>
  </w:num>
  <w:num w:numId="28" w16cid:durableId="742416058">
    <w:abstractNumId w:val="30"/>
  </w:num>
  <w:num w:numId="29" w16cid:durableId="1165589838">
    <w:abstractNumId w:val="14"/>
  </w:num>
  <w:num w:numId="30" w16cid:durableId="1555046582">
    <w:abstractNumId w:val="6"/>
  </w:num>
  <w:num w:numId="31" w16cid:durableId="275018384">
    <w:abstractNumId w:val="9"/>
  </w:num>
  <w:num w:numId="32" w16cid:durableId="1951742731">
    <w:abstractNumId w:val="12"/>
  </w:num>
  <w:num w:numId="33" w16cid:durableId="501045062">
    <w:abstractNumId w:val="17"/>
  </w:num>
  <w:num w:numId="34" w16cid:durableId="1521965081">
    <w:abstractNumId w:val="24"/>
    <w:lvlOverride w:ilvl="0">
      <w:startOverride w:val="1"/>
    </w:lvlOverride>
  </w:num>
  <w:num w:numId="35" w16cid:durableId="272975819">
    <w:abstractNumId w:val="28"/>
  </w:num>
  <w:num w:numId="36" w16cid:durableId="2858908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0EC"/>
    <w:rsid w:val="00020D58"/>
    <w:rsid w:val="00040509"/>
    <w:rsid w:val="00092B26"/>
    <w:rsid w:val="000B12E8"/>
    <w:rsid w:val="000E76B5"/>
    <w:rsid w:val="000F4269"/>
    <w:rsid w:val="00114FA5"/>
    <w:rsid w:val="00133DA9"/>
    <w:rsid w:val="001615B2"/>
    <w:rsid w:val="0017444F"/>
    <w:rsid w:val="00184BF9"/>
    <w:rsid w:val="00190699"/>
    <w:rsid w:val="00250FB1"/>
    <w:rsid w:val="00255E4D"/>
    <w:rsid w:val="002734C7"/>
    <w:rsid w:val="00282CC2"/>
    <w:rsid w:val="002A5547"/>
    <w:rsid w:val="00323850"/>
    <w:rsid w:val="00380235"/>
    <w:rsid w:val="003818F2"/>
    <w:rsid w:val="0039258C"/>
    <w:rsid w:val="003B3015"/>
    <w:rsid w:val="003B59E5"/>
    <w:rsid w:val="003D6E84"/>
    <w:rsid w:val="003E15EA"/>
    <w:rsid w:val="00436FD3"/>
    <w:rsid w:val="004421B0"/>
    <w:rsid w:val="00451997"/>
    <w:rsid w:val="00455B96"/>
    <w:rsid w:val="004560E6"/>
    <w:rsid w:val="00497349"/>
    <w:rsid w:val="004E1A7D"/>
    <w:rsid w:val="004F4FFE"/>
    <w:rsid w:val="00510DE3"/>
    <w:rsid w:val="00564FEE"/>
    <w:rsid w:val="00595EEA"/>
    <w:rsid w:val="005A0312"/>
    <w:rsid w:val="006C2D4B"/>
    <w:rsid w:val="006D1A6C"/>
    <w:rsid w:val="007564EA"/>
    <w:rsid w:val="00757604"/>
    <w:rsid w:val="00792DC9"/>
    <w:rsid w:val="007952FE"/>
    <w:rsid w:val="007D3C5A"/>
    <w:rsid w:val="0083518C"/>
    <w:rsid w:val="008917B7"/>
    <w:rsid w:val="008C6F87"/>
    <w:rsid w:val="008E0298"/>
    <w:rsid w:val="009074A4"/>
    <w:rsid w:val="009204F6"/>
    <w:rsid w:val="00926544"/>
    <w:rsid w:val="00962F31"/>
    <w:rsid w:val="009D4709"/>
    <w:rsid w:val="00A27B73"/>
    <w:rsid w:val="00A36388"/>
    <w:rsid w:val="00A37FC0"/>
    <w:rsid w:val="00A50E48"/>
    <w:rsid w:val="00A94A0A"/>
    <w:rsid w:val="00AD725F"/>
    <w:rsid w:val="00B3399F"/>
    <w:rsid w:val="00B76186"/>
    <w:rsid w:val="00BC3279"/>
    <w:rsid w:val="00C426A6"/>
    <w:rsid w:val="00C874BF"/>
    <w:rsid w:val="00CC114B"/>
    <w:rsid w:val="00CC3D88"/>
    <w:rsid w:val="00CF440D"/>
    <w:rsid w:val="00D07714"/>
    <w:rsid w:val="00D370F7"/>
    <w:rsid w:val="00DF70EC"/>
    <w:rsid w:val="00E97710"/>
    <w:rsid w:val="00EC0E56"/>
    <w:rsid w:val="00EE205A"/>
    <w:rsid w:val="00F05D4E"/>
    <w:rsid w:val="00FC26B6"/>
    <w:rsid w:val="00FC284E"/>
    <w:rsid w:val="00FF2F1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26CB86F"/>
  <w15:chartTrackingRefBased/>
  <w15:docId w15:val="{6D6B92AA-16F9-4590-8C95-76A6D39DF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SBalineatitel">
    <w:name w:val="LSB_alineatitel"/>
    <w:basedOn w:val="Lijstalinea"/>
    <w:link w:val="LSBalineatitelChar"/>
    <w:qFormat/>
    <w:rsid w:val="00282CC2"/>
    <w:pPr>
      <w:numPr>
        <w:numId w:val="1"/>
      </w:numPr>
      <w:spacing w:before="240" w:after="60"/>
    </w:pPr>
    <w:rPr>
      <w:b/>
      <w:bCs/>
      <w:color w:val="04A47F"/>
    </w:rPr>
  </w:style>
  <w:style w:type="character" w:customStyle="1" w:styleId="LSBalineatitelChar">
    <w:name w:val="LSB_alineatitel Char"/>
    <w:basedOn w:val="Standaardalinea-lettertype"/>
    <w:link w:val="LSBalineatitel"/>
    <w:rsid w:val="00282CC2"/>
    <w:rPr>
      <w:b/>
      <w:bCs/>
      <w:color w:val="04A47F"/>
    </w:rPr>
  </w:style>
  <w:style w:type="paragraph" w:styleId="Lijstalinea">
    <w:name w:val="List Paragraph"/>
    <w:basedOn w:val="Standaard"/>
    <w:uiPriority w:val="34"/>
    <w:qFormat/>
    <w:rsid w:val="00282CC2"/>
    <w:pPr>
      <w:ind w:left="720"/>
      <w:contextualSpacing/>
    </w:pPr>
  </w:style>
  <w:style w:type="paragraph" w:customStyle="1" w:styleId="LSBverslagtitel">
    <w:name w:val="LSB_verslagtitel"/>
    <w:basedOn w:val="Standaard"/>
    <w:link w:val="LSBverslagtitelChar"/>
    <w:qFormat/>
    <w:rsid w:val="00282CC2"/>
    <w:rPr>
      <w:b/>
      <w:bCs/>
      <w:smallCaps/>
      <w:color w:val="E55655"/>
      <w:spacing w:val="20"/>
      <w:sz w:val="28"/>
      <w:szCs w:val="28"/>
    </w:rPr>
  </w:style>
  <w:style w:type="character" w:customStyle="1" w:styleId="LSBverslagtitelChar">
    <w:name w:val="LSB_verslagtitel Char"/>
    <w:basedOn w:val="Standaardalinea-lettertype"/>
    <w:link w:val="LSBverslagtitel"/>
    <w:rsid w:val="00282CC2"/>
    <w:rPr>
      <w:b/>
      <w:bCs/>
      <w:smallCaps/>
      <w:color w:val="E55655"/>
      <w:spacing w:val="20"/>
      <w:sz w:val="28"/>
      <w:szCs w:val="28"/>
    </w:rPr>
  </w:style>
  <w:style w:type="paragraph" w:customStyle="1" w:styleId="LSBpagnr">
    <w:name w:val="LSB_pagnr"/>
    <w:basedOn w:val="Voettekst"/>
    <w:link w:val="LSBpagnrChar"/>
    <w:qFormat/>
    <w:rsid w:val="00282CC2"/>
    <w:rPr>
      <w:b/>
      <w:bCs/>
      <w:color w:val="04A47F"/>
    </w:rPr>
  </w:style>
  <w:style w:type="character" w:customStyle="1" w:styleId="LSBpagnrChar">
    <w:name w:val="LSB_pagnr Char"/>
    <w:basedOn w:val="VoettekstChar"/>
    <w:link w:val="LSBpagnr"/>
    <w:rsid w:val="00282CC2"/>
    <w:rPr>
      <w:b/>
      <w:bCs/>
      <w:color w:val="04A47F"/>
    </w:rPr>
  </w:style>
  <w:style w:type="paragraph" w:styleId="Voettekst">
    <w:name w:val="footer"/>
    <w:basedOn w:val="Standaard"/>
    <w:link w:val="VoettekstChar"/>
    <w:uiPriority w:val="99"/>
    <w:unhideWhenUsed/>
    <w:rsid w:val="00282CC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82CC2"/>
  </w:style>
  <w:style w:type="table" w:styleId="Tabelraster">
    <w:name w:val="Table Grid"/>
    <w:basedOn w:val="Standaardtabel"/>
    <w:uiPriority w:val="39"/>
    <w:rsid w:val="00DF7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DF70E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F70EC"/>
  </w:style>
  <w:style w:type="paragraph" w:styleId="Geenafstand">
    <w:name w:val="No Spacing"/>
    <w:uiPriority w:val="1"/>
    <w:qFormat/>
    <w:rsid w:val="00DF70EC"/>
    <w:pPr>
      <w:spacing w:after="0" w:line="240" w:lineRule="auto"/>
    </w:pPr>
  </w:style>
  <w:style w:type="paragraph" w:styleId="Ondertitel">
    <w:name w:val="Subtitle"/>
    <w:basedOn w:val="Standaard"/>
    <w:next w:val="Standaard"/>
    <w:link w:val="OndertitelChar"/>
    <w:uiPriority w:val="11"/>
    <w:qFormat/>
    <w:rsid w:val="00436FD3"/>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436FD3"/>
    <w:rPr>
      <w:rFonts w:eastAsiaTheme="minorEastAsia"/>
      <w:color w:val="5A5A5A" w:themeColor="text1" w:themeTint="A5"/>
      <w:spacing w:val="15"/>
    </w:rPr>
  </w:style>
  <w:style w:type="character" w:styleId="Intensieveverwijzing">
    <w:name w:val="Intense Reference"/>
    <w:basedOn w:val="Standaardalinea-lettertype"/>
    <w:uiPriority w:val="32"/>
    <w:qFormat/>
    <w:rsid w:val="00436FD3"/>
    <w:rPr>
      <w:b/>
      <w:bCs/>
      <w:smallCaps/>
      <w:color w:val="4472C4" w:themeColor="accent1"/>
      <w:spacing w:val="5"/>
    </w:rPr>
  </w:style>
  <w:style w:type="paragraph" w:styleId="Voetnoottekst">
    <w:name w:val="footnote text"/>
    <w:basedOn w:val="Standaard"/>
    <w:link w:val="VoetnoottekstChar"/>
    <w:uiPriority w:val="99"/>
    <w:semiHidden/>
    <w:unhideWhenUsed/>
    <w:rsid w:val="00A50E4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50E48"/>
    <w:rPr>
      <w:sz w:val="20"/>
      <w:szCs w:val="20"/>
    </w:rPr>
  </w:style>
  <w:style w:type="character" w:styleId="Voetnootmarkering">
    <w:name w:val="footnote reference"/>
    <w:basedOn w:val="Standaardalinea-lettertype"/>
    <w:uiPriority w:val="99"/>
    <w:semiHidden/>
    <w:unhideWhenUsed/>
    <w:rsid w:val="00A50E48"/>
    <w:rPr>
      <w:vertAlign w:val="superscript"/>
    </w:rPr>
  </w:style>
  <w:style w:type="character" w:styleId="Hyperlink">
    <w:name w:val="Hyperlink"/>
    <w:basedOn w:val="Standaardalinea-lettertype"/>
    <w:uiPriority w:val="99"/>
    <w:unhideWhenUsed/>
    <w:rsid w:val="006C2D4B"/>
    <w:rPr>
      <w:color w:val="0563C1" w:themeColor="hyperlink"/>
      <w:u w:val="single"/>
    </w:rPr>
  </w:style>
  <w:style w:type="character" w:styleId="Onopgelostemelding">
    <w:name w:val="Unresolved Mention"/>
    <w:basedOn w:val="Standaardalinea-lettertype"/>
    <w:uiPriority w:val="99"/>
    <w:semiHidden/>
    <w:unhideWhenUsed/>
    <w:rsid w:val="006C2D4B"/>
    <w:rPr>
      <w:color w:val="605E5C"/>
      <w:shd w:val="clear" w:color="auto" w:fill="E1DFDD"/>
    </w:rPr>
  </w:style>
  <w:style w:type="character" w:styleId="GevolgdeHyperlink">
    <w:name w:val="FollowedHyperlink"/>
    <w:basedOn w:val="Standaardalinea-lettertype"/>
    <w:uiPriority w:val="99"/>
    <w:semiHidden/>
    <w:unhideWhenUsed/>
    <w:rsid w:val="00D077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rugge.be/correspondentietesting-2021-finaal-rap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2579</Words>
  <Characters>14187</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 Van Opstal</dc:creator>
  <cp:keywords/>
  <dc:description/>
  <cp:lastModifiedBy>Lore Bruynooghe</cp:lastModifiedBy>
  <cp:revision>2</cp:revision>
  <cp:lastPrinted>2023-11-24T08:07:00Z</cp:lastPrinted>
  <dcterms:created xsi:type="dcterms:W3CDTF">2024-02-15T10:20:00Z</dcterms:created>
  <dcterms:modified xsi:type="dcterms:W3CDTF">2024-02-15T10:20:00Z</dcterms:modified>
</cp:coreProperties>
</file>