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BBD7" w14:textId="428A4072" w:rsidR="00CF440D" w:rsidRDefault="00DF70EC" w:rsidP="00DF70EC">
      <w:pPr>
        <w:pStyle w:val="LSBverslagtitel"/>
      </w:pPr>
      <w:r>
        <w:t>V</w:t>
      </w:r>
      <w:r w:rsidR="00114FA5">
        <w:t xml:space="preserve">erslag </w:t>
      </w:r>
      <w:r>
        <w:t>werkgroep Dak- &amp; thuislozen</w:t>
      </w:r>
    </w:p>
    <w:tbl>
      <w:tblPr>
        <w:tblStyle w:val="Tabelraster"/>
        <w:tblW w:w="140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12621"/>
      </w:tblGrid>
      <w:tr w:rsidR="00DF70EC" w:rsidRPr="005A5BEE" w14:paraId="167D9ADC" w14:textId="77777777" w:rsidTr="00436FD3">
        <w:tc>
          <w:tcPr>
            <w:tcW w:w="1413" w:type="dxa"/>
          </w:tcPr>
          <w:p w14:paraId="662C2672" w14:textId="77777777" w:rsidR="00DF70EC" w:rsidRPr="005A5BEE" w:rsidRDefault="00DF70EC" w:rsidP="007852BA">
            <w:pPr>
              <w:rPr>
                <w:rFonts w:cstheme="minorHAnsi"/>
                <w:sz w:val="18"/>
                <w:szCs w:val="18"/>
              </w:rPr>
            </w:pPr>
            <w:r w:rsidRPr="005A5BEE">
              <w:rPr>
                <w:rFonts w:cstheme="minorHAnsi"/>
                <w:sz w:val="18"/>
                <w:szCs w:val="18"/>
              </w:rPr>
              <w:t>Datum</w:t>
            </w:r>
          </w:p>
        </w:tc>
        <w:tc>
          <w:tcPr>
            <w:tcW w:w="12621" w:type="dxa"/>
          </w:tcPr>
          <w:p w14:paraId="46CBE0D8" w14:textId="51230D40" w:rsidR="00DF70EC" w:rsidRPr="005A5BEE" w:rsidRDefault="00DF70EC" w:rsidP="007852BA">
            <w:pPr>
              <w:rPr>
                <w:rFonts w:cstheme="minorHAnsi"/>
                <w:sz w:val="18"/>
                <w:szCs w:val="18"/>
              </w:rPr>
            </w:pPr>
            <w:r>
              <w:rPr>
                <w:rFonts w:cstheme="minorHAnsi"/>
                <w:sz w:val="18"/>
                <w:szCs w:val="18"/>
              </w:rPr>
              <w:t>24/11/2023</w:t>
            </w:r>
          </w:p>
        </w:tc>
      </w:tr>
      <w:tr w:rsidR="00DF70EC" w:rsidRPr="005A5BEE" w14:paraId="12DE941D" w14:textId="77777777" w:rsidTr="00436FD3">
        <w:tc>
          <w:tcPr>
            <w:tcW w:w="1413" w:type="dxa"/>
          </w:tcPr>
          <w:p w14:paraId="6BAA9BF9" w14:textId="77777777" w:rsidR="00DF70EC" w:rsidRPr="005A5BEE" w:rsidRDefault="00DF70EC" w:rsidP="007852BA">
            <w:pPr>
              <w:rPr>
                <w:rFonts w:cstheme="minorHAnsi"/>
                <w:sz w:val="18"/>
                <w:szCs w:val="18"/>
              </w:rPr>
            </w:pPr>
            <w:r w:rsidRPr="005A5BEE">
              <w:rPr>
                <w:rFonts w:cstheme="minorHAnsi"/>
                <w:sz w:val="18"/>
                <w:szCs w:val="18"/>
              </w:rPr>
              <w:t>Aanwezig</w:t>
            </w:r>
          </w:p>
        </w:tc>
        <w:tc>
          <w:tcPr>
            <w:tcW w:w="12621" w:type="dxa"/>
          </w:tcPr>
          <w:p w14:paraId="0B2E8630" w14:textId="4BCA911B" w:rsidR="00DF70EC" w:rsidRPr="005A5BEE" w:rsidRDefault="00DF70EC" w:rsidP="007852BA">
            <w:pPr>
              <w:rPr>
                <w:rFonts w:cstheme="minorHAnsi"/>
                <w:sz w:val="18"/>
                <w:szCs w:val="18"/>
              </w:rPr>
            </w:pPr>
            <w:r w:rsidRPr="00DF70EC">
              <w:rPr>
                <w:rFonts w:cstheme="minorHAnsi"/>
                <w:sz w:val="18"/>
                <w:szCs w:val="18"/>
              </w:rPr>
              <w:t>Bart Denys; Bart</w:t>
            </w:r>
            <w:r>
              <w:rPr>
                <w:rFonts w:cstheme="minorHAnsi"/>
                <w:sz w:val="18"/>
                <w:szCs w:val="18"/>
              </w:rPr>
              <w:t xml:space="preserve"> </w:t>
            </w:r>
            <w:r w:rsidRPr="00DF70EC">
              <w:rPr>
                <w:rFonts w:cstheme="minorHAnsi"/>
                <w:sz w:val="18"/>
                <w:szCs w:val="18"/>
              </w:rPr>
              <w:t xml:space="preserve">Brilleman; </w:t>
            </w:r>
            <w:r w:rsidRPr="00114FA5">
              <w:rPr>
                <w:rFonts w:cstheme="minorHAnsi"/>
                <w:b/>
                <w:bCs/>
                <w:sz w:val="18"/>
                <w:szCs w:val="18"/>
              </w:rPr>
              <w:t>Alexander Desender</w:t>
            </w:r>
            <w:r>
              <w:rPr>
                <w:rFonts w:cstheme="minorHAnsi"/>
                <w:sz w:val="18"/>
                <w:szCs w:val="18"/>
              </w:rPr>
              <w:t xml:space="preserve">, </w:t>
            </w:r>
            <w:r w:rsidRPr="00114FA5">
              <w:rPr>
                <w:rFonts w:cstheme="minorHAnsi"/>
                <w:b/>
                <w:bCs/>
                <w:sz w:val="18"/>
                <w:szCs w:val="18"/>
              </w:rPr>
              <w:t>Kathy Renaudin</w:t>
            </w:r>
            <w:r w:rsidRPr="00DF70EC">
              <w:rPr>
                <w:rFonts w:cstheme="minorHAnsi"/>
                <w:sz w:val="18"/>
                <w:szCs w:val="18"/>
              </w:rPr>
              <w:t xml:space="preserve">; </w:t>
            </w:r>
            <w:r w:rsidRPr="00114FA5">
              <w:rPr>
                <w:rFonts w:cstheme="minorHAnsi"/>
                <w:b/>
                <w:bCs/>
                <w:sz w:val="18"/>
                <w:szCs w:val="18"/>
              </w:rPr>
              <w:t>Mark Vandenbossche</w:t>
            </w:r>
            <w:r w:rsidRPr="00DF70EC">
              <w:rPr>
                <w:rFonts w:cstheme="minorHAnsi"/>
                <w:sz w:val="18"/>
                <w:szCs w:val="18"/>
              </w:rPr>
              <w:t xml:space="preserve">; </w:t>
            </w:r>
            <w:r w:rsidRPr="00114FA5">
              <w:rPr>
                <w:rFonts w:cstheme="minorHAnsi"/>
                <w:b/>
                <w:bCs/>
                <w:sz w:val="18"/>
                <w:szCs w:val="18"/>
              </w:rPr>
              <w:t>Muriel Van Poelvoorde</w:t>
            </w:r>
            <w:r w:rsidRPr="00DF70EC">
              <w:rPr>
                <w:rFonts w:cstheme="minorHAnsi"/>
                <w:sz w:val="18"/>
                <w:szCs w:val="18"/>
              </w:rPr>
              <w:t xml:space="preserve">; </w:t>
            </w:r>
            <w:r w:rsidRPr="00114FA5">
              <w:rPr>
                <w:rFonts w:cstheme="minorHAnsi"/>
                <w:b/>
                <w:bCs/>
                <w:sz w:val="18"/>
                <w:szCs w:val="18"/>
              </w:rPr>
              <w:t>Pascale Cockhuyt</w:t>
            </w:r>
            <w:r>
              <w:rPr>
                <w:rFonts w:cstheme="minorHAnsi"/>
                <w:sz w:val="18"/>
                <w:szCs w:val="18"/>
              </w:rPr>
              <w:t xml:space="preserve">, </w:t>
            </w:r>
            <w:r w:rsidRPr="00DF70EC">
              <w:rPr>
                <w:rFonts w:cstheme="minorHAnsi"/>
                <w:sz w:val="18"/>
                <w:szCs w:val="18"/>
              </w:rPr>
              <w:t>Sophie</w:t>
            </w:r>
            <w:r>
              <w:rPr>
                <w:rFonts w:cstheme="minorHAnsi"/>
                <w:sz w:val="18"/>
                <w:szCs w:val="18"/>
              </w:rPr>
              <w:t xml:space="preserve"> </w:t>
            </w:r>
            <w:r w:rsidRPr="00DF70EC">
              <w:rPr>
                <w:rFonts w:cstheme="minorHAnsi"/>
                <w:sz w:val="18"/>
                <w:szCs w:val="18"/>
              </w:rPr>
              <w:t xml:space="preserve">Vanhaverbeke; </w:t>
            </w:r>
            <w:r w:rsidRPr="00114FA5">
              <w:rPr>
                <w:rFonts w:cstheme="minorHAnsi"/>
                <w:b/>
                <w:bCs/>
                <w:sz w:val="18"/>
                <w:szCs w:val="18"/>
              </w:rPr>
              <w:t>Steven Ingelbrecht;</w:t>
            </w:r>
            <w:r w:rsidR="003E15EA">
              <w:rPr>
                <w:rFonts w:cstheme="minorHAnsi"/>
                <w:sz w:val="18"/>
                <w:szCs w:val="18"/>
              </w:rPr>
              <w:t xml:space="preserve"> </w:t>
            </w:r>
            <w:r w:rsidRPr="00114FA5">
              <w:rPr>
                <w:rFonts w:cstheme="minorHAnsi"/>
                <w:b/>
                <w:bCs/>
                <w:sz w:val="18"/>
                <w:szCs w:val="18"/>
              </w:rPr>
              <w:t>Tim Govaert</w:t>
            </w:r>
            <w:r>
              <w:rPr>
                <w:rFonts w:cstheme="minorHAnsi"/>
                <w:sz w:val="18"/>
                <w:szCs w:val="18"/>
              </w:rPr>
              <w:t xml:space="preserve">, </w:t>
            </w:r>
            <w:r w:rsidRPr="00114FA5">
              <w:rPr>
                <w:rFonts w:cstheme="minorHAnsi"/>
                <w:b/>
                <w:bCs/>
                <w:sz w:val="18"/>
                <w:szCs w:val="18"/>
              </w:rPr>
              <w:t>Britt De Brouwer</w:t>
            </w:r>
            <w:r>
              <w:rPr>
                <w:rFonts w:cstheme="minorHAnsi"/>
                <w:sz w:val="18"/>
                <w:szCs w:val="18"/>
              </w:rPr>
              <w:t>, Elke Van Droogbroeck</w:t>
            </w:r>
            <w:r w:rsidR="00114FA5">
              <w:rPr>
                <w:rFonts w:cstheme="minorHAnsi"/>
                <w:sz w:val="18"/>
                <w:szCs w:val="18"/>
              </w:rPr>
              <w:t>,</w:t>
            </w:r>
            <w:r w:rsidR="00114FA5" w:rsidRPr="00DF70EC">
              <w:rPr>
                <w:rFonts w:cstheme="minorHAnsi"/>
                <w:sz w:val="18"/>
                <w:szCs w:val="18"/>
              </w:rPr>
              <w:t xml:space="preserve"> </w:t>
            </w:r>
            <w:r w:rsidR="00114FA5" w:rsidRPr="00114FA5">
              <w:rPr>
                <w:rFonts w:cstheme="minorHAnsi"/>
                <w:b/>
                <w:bCs/>
                <w:sz w:val="18"/>
                <w:szCs w:val="18"/>
              </w:rPr>
              <w:t>Jeroen Slambrouck</w:t>
            </w:r>
          </w:p>
        </w:tc>
      </w:tr>
      <w:tr w:rsidR="00DF70EC" w:rsidRPr="005A5BEE" w14:paraId="5AEFED7D" w14:textId="77777777" w:rsidTr="00436FD3">
        <w:tc>
          <w:tcPr>
            <w:tcW w:w="1413" w:type="dxa"/>
          </w:tcPr>
          <w:p w14:paraId="7FE4EA9B" w14:textId="77777777" w:rsidR="00DF70EC" w:rsidRPr="005A5BEE" w:rsidRDefault="00DF70EC" w:rsidP="007852BA">
            <w:pPr>
              <w:rPr>
                <w:rFonts w:cstheme="minorHAnsi"/>
                <w:sz w:val="18"/>
                <w:szCs w:val="18"/>
              </w:rPr>
            </w:pPr>
            <w:r w:rsidRPr="005A5BEE">
              <w:rPr>
                <w:rFonts w:cstheme="minorHAnsi"/>
                <w:sz w:val="18"/>
                <w:szCs w:val="18"/>
              </w:rPr>
              <w:t>Verontschuldigd</w:t>
            </w:r>
          </w:p>
        </w:tc>
        <w:tc>
          <w:tcPr>
            <w:tcW w:w="12621" w:type="dxa"/>
          </w:tcPr>
          <w:p w14:paraId="0C0946DB" w14:textId="7A47796A" w:rsidR="00DF70EC" w:rsidRPr="005A5BEE" w:rsidRDefault="00114FA5" w:rsidP="007852BA">
            <w:pPr>
              <w:rPr>
                <w:rFonts w:cstheme="minorHAnsi"/>
                <w:sz w:val="18"/>
                <w:szCs w:val="18"/>
              </w:rPr>
            </w:pPr>
            <w:r w:rsidRPr="00DF70EC">
              <w:rPr>
                <w:rFonts w:cstheme="minorHAnsi"/>
                <w:sz w:val="18"/>
                <w:szCs w:val="18"/>
              </w:rPr>
              <w:t>Kelly Dumalin</w:t>
            </w:r>
            <w:r w:rsidR="003E15EA">
              <w:rPr>
                <w:rFonts w:cstheme="minorHAnsi"/>
                <w:sz w:val="18"/>
                <w:szCs w:val="18"/>
              </w:rPr>
              <w:t>,</w:t>
            </w:r>
            <w:r w:rsidR="003E15EA" w:rsidRPr="00DF70EC">
              <w:rPr>
                <w:rFonts w:cstheme="minorHAnsi"/>
                <w:sz w:val="18"/>
                <w:szCs w:val="18"/>
              </w:rPr>
              <w:t xml:space="preserve"> Thibault Jonckheere</w:t>
            </w:r>
          </w:p>
        </w:tc>
      </w:tr>
    </w:tbl>
    <w:p w14:paraId="4B2F9C1C" w14:textId="0492380A" w:rsidR="00DF70EC" w:rsidRDefault="00DF70EC" w:rsidP="00DF70EC">
      <w:pPr>
        <w:pStyle w:val="LSBalineatitel"/>
      </w:pPr>
      <w:r>
        <w:t>Doelstelling van dit overleg</w:t>
      </w:r>
    </w:p>
    <w:p w14:paraId="787C7DD8" w14:textId="7F0573E0" w:rsidR="00DF70EC" w:rsidRDefault="00DF70EC" w:rsidP="00DF70EC">
      <w:pPr>
        <w:pStyle w:val="Geenafstand"/>
      </w:pPr>
      <w:r>
        <w:t>Doelstelling is om op basis van een aantal bronnen te komen tot een gedragen en concreet (wie doet wat wanneer</w:t>
      </w:r>
      <w:r w:rsidR="00114FA5">
        <w:t xml:space="preserve"> hoe</w:t>
      </w:r>
      <w:r>
        <w:t>) actieplan dak- en thuisloosheid bestrijden voor de volgende legislatuur</w:t>
      </w:r>
      <w:r w:rsidR="009074A4">
        <w:t xml:space="preserve">: </w:t>
      </w:r>
      <w:r w:rsidR="009074A4" w:rsidRPr="009074A4">
        <w:t>Brugge Draait om Mensen - Objectief 2030: Niemand slaapt in Brugge op straat</w:t>
      </w:r>
    </w:p>
    <w:p w14:paraId="0A4F1FDE" w14:textId="322B173F" w:rsidR="00DF70EC" w:rsidRDefault="00DF70EC" w:rsidP="00DF70EC">
      <w:pPr>
        <w:pStyle w:val="LSBalineatitel"/>
      </w:pPr>
      <w:r>
        <w:t>Bronnen</w:t>
      </w:r>
    </w:p>
    <w:p w14:paraId="3A279205" w14:textId="351A2123" w:rsidR="00DF70EC" w:rsidRDefault="00DF70EC" w:rsidP="00020D58">
      <w:pPr>
        <w:pStyle w:val="Geenafstand"/>
        <w:numPr>
          <w:ilvl w:val="0"/>
          <w:numId w:val="10"/>
        </w:numPr>
      </w:pPr>
      <w:r>
        <w:t>Resultaten van de telling</w:t>
      </w:r>
    </w:p>
    <w:p w14:paraId="467601FF" w14:textId="39DDD5BA" w:rsidR="00DF70EC" w:rsidRDefault="00DF70EC" w:rsidP="00020D58">
      <w:pPr>
        <w:pStyle w:val="Geenafstand"/>
        <w:numPr>
          <w:ilvl w:val="0"/>
          <w:numId w:val="10"/>
        </w:numPr>
      </w:pPr>
      <w:r>
        <w:t>Eerste draft van het actieplan nav de bekendmaking van de resultaten van de telling (opgemaakt door een beperkte werkgroep)</w:t>
      </w:r>
    </w:p>
    <w:p w14:paraId="0E5D0F40" w14:textId="0C456B22" w:rsidR="00DF70EC" w:rsidRDefault="00DF70EC" w:rsidP="00020D58">
      <w:pPr>
        <w:pStyle w:val="Geenafstand"/>
        <w:numPr>
          <w:ilvl w:val="0"/>
          <w:numId w:val="10"/>
        </w:numPr>
      </w:pPr>
      <w:r>
        <w:t>Geïntegreerd verslag van het netwerkmoment van 13/10</w:t>
      </w:r>
    </w:p>
    <w:p w14:paraId="5E2B9FE3" w14:textId="401CBED9" w:rsidR="00DF70EC" w:rsidRDefault="00DF70EC" w:rsidP="00DF70EC">
      <w:pPr>
        <w:pStyle w:val="LSBalineatitel"/>
      </w:pPr>
      <w:r>
        <w:t xml:space="preserve">Werkwijze? Hoe aanpakken? </w:t>
      </w:r>
    </w:p>
    <w:p w14:paraId="1426D891" w14:textId="765AAB01" w:rsidR="0083518C" w:rsidRDefault="0083518C" w:rsidP="0083518C">
      <w:pPr>
        <w:pStyle w:val="Geenafstand"/>
      </w:pPr>
      <w:r>
        <w:t>We hebben materiaal van verschillende momenten, samenkomsten met verschillende partners. Hoe brengen we die samen in een haalbaar, gedragen actieplan?</w:t>
      </w:r>
      <w:r w:rsidR="00114FA5">
        <w:br/>
        <w:t>We hebben 3 overlegmomenten om een actieplan op te stellen en een focusgroep om het plan af te toetsen bij de dak- en thuislozen.</w:t>
      </w:r>
    </w:p>
    <w:p w14:paraId="0F5F498A" w14:textId="27A6EC46" w:rsidR="00114FA5" w:rsidRDefault="00114FA5" w:rsidP="0083518C">
      <w:pPr>
        <w:pStyle w:val="Geenafstand"/>
      </w:pPr>
      <w:r>
        <w:t>We overlopen het materiaal:</w:t>
      </w:r>
    </w:p>
    <w:p w14:paraId="002EA609" w14:textId="63A7CBBB" w:rsidR="009074A4" w:rsidRPr="009074A4" w:rsidRDefault="009074A4" w:rsidP="0083518C">
      <w:pPr>
        <w:pStyle w:val="Geenafstand"/>
        <w:spacing w:before="240"/>
        <w:rPr>
          <w:b/>
          <w:bCs/>
          <w:smallCaps/>
        </w:rPr>
      </w:pPr>
      <w:r w:rsidRPr="009074A4">
        <w:rPr>
          <w:b/>
          <w:bCs/>
          <w:smallCaps/>
        </w:rPr>
        <w:t>Bron 1: Netwerkmoment dak- en thuisl</w:t>
      </w:r>
      <w:r>
        <w:rPr>
          <w:b/>
          <w:bCs/>
          <w:smallCaps/>
        </w:rPr>
        <w:t>oo</w:t>
      </w:r>
      <w:r w:rsidRPr="009074A4">
        <w:rPr>
          <w:b/>
          <w:bCs/>
          <w:smallCaps/>
        </w:rPr>
        <w:t>sheid</w:t>
      </w:r>
    </w:p>
    <w:p w14:paraId="1746D96E" w14:textId="76A70318" w:rsidR="00DF70EC" w:rsidRPr="00B3399F" w:rsidRDefault="00B3399F" w:rsidP="00DF70EC">
      <w:pPr>
        <w:pStyle w:val="Geenafstand"/>
        <w:rPr>
          <w:b/>
          <w:bCs/>
        </w:rPr>
      </w:pPr>
      <w:r w:rsidRPr="00B3399F">
        <w:rPr>
          <w:b/>
          <w:bCs/>
        </w:rPr>
        <w:t>Samenvatting oorzaken van dak- en thuisloosheid</w:t>
      </w:r>
    </w:p>
    <w:p w14:paraId="5AB4AD8D" w14:textId="71D705C0" w:rsidR="00B3399F" w:rsidRDefault="00B3399F" w:rsidP="00B3399F">
      <w:pPr>
        <w:pStyle w:val="Geenafstand"/>
        <w:numPr>
          <w:ilvl w:val="0"/>
          <w:numId w:val="8"/>
        </w:numPr>
      </w:pPr>
      <w:r w:rsidRPr="00020D58">
        <w:rPr>
          <w:u w:val="single" w:color="00B050"/>
        </w:rPr>
        <w:t>Factoren op de woningmarkt</w:t>
      </w:r>
      <w:r>
        <w:t>: geen kwalitatieve beschikbare woningen, discriminatie op de woonmarkt</w:t>
      </w:r>
      <w:r w:rsidR="002A5547">
        <w:t>, wooncrisis</w:t>
      </w:r>
    </w:p>
    <w:p w14:paraId="28E8670A" w14:textId="7508CA9F" w:rsidR="00B3399F" w:rsidRDefault="00B3399F" w:rsidP="00B3399F">
      <w:pPr>
        <w:pStyle w:val="Geenafstand"/>
        <w:numPr>
          <w:ilvl w:val="0"/>
          <w:numId w:val="8"/>
        </w:numPr>
      </w:pPr>
      <w:r w:rsidRPr="00020D58">
        <w:rPr>
          <w:u w:val="single" w:color="00B050"/>
        </w:rPr>
        <w:t>Factoren bij de persoon/gezin zelf</w:t>
      </w:r>
      <w:r>
        <w:t>: psychische kwetsbaarheid, gebrekkige woonvaardigheden</w:t>
      </w:r>
      <w:r w:rsidR="00757604">
        <w:t xml:space="preserve">, </w:t>
      </w:r>
      <w:r>
        <w:t>verslaving</w:t>
      </w:r>
      <w:r w:rsidR="004E1A7D">
        <w:t>, beperkt netwerk, beperkte zelfredzaamheid</w:t>
      </w:r>
      <w:r w:rsidR="00C874BF">
        <w:t>/draagkracht</w:t>
      </w:r>
      <w:r w:rsidR="004E1A7D">
        <w:t>, taalmoeilijkheden, hulpverleningsmoe</w:t>
      </w:r>
      <w:r w:rsidR="00757604">
        <w:t>, gezondheidsproblemen, mobiliteitsproblemen</w:t>
      </w:r>
      <w:r w:rsidR="00C874BF">
        <w:t>, multiproblem, moedeloosheid</w:t>
      </w:r>
    </w:p>
    <w:p w14:paraId="3C85A9FC" w14:textId="0C90C472" w:rsidR="00B3399F" w:rsidRPr="00020D58" w:rsidRDefault="00B3399F" w:rsidP="00B3399F">
      <w:pPr>
        <w:pStyle w:val="Geenafstand"/>
        <w:numPr>
          <w:ilvl w:val="0"/>
          <w:numId w:val="8"/>
        </w:numPr>
        <w:rPr>
          <w:u w:val="single" w:color="00B050"/>
        </w:rPr>
      </w:pPr>
      <w:r w:rsidRPr="00020D58">
        <w:rPr>
          <w:u w:val="single" w:color="00B050"/>
        </w:rPr>
        <w:t>Administratieve, juridische, digitale drempels</w:t>
      </w:r>
      <w:r w:rsidR="004E1A7D" w:rsidRPr="004E1A7D">
        <w:t>: te veel voorwaarden</w:t>
      </w:r>
      <w:r w:rsidR="002A5547">
        <w:t>, complexe regelgeving</w:t>
      </w:r>
    </w:p>
    <w:p w14:paraId="59F177B6" w14:textId="6409620E" w:rsidR="00B3399F" w:rsidRDefault="00B3399F" w:rsidP="00B3399F">
      <w:pPr>
        <w:pStyle w:val="Geenafstand"/>
        <w:numPr>
          <w:ilvl w:val="0"/>
          <w:numId w:val="8"/>
        </w:numPr>
      </w:pPr>
      <w:r w:rsidRPr="00020D58">
        <w:rPr>
          <w:u w:val="single" w:color="00B050"/>
        </w:rPr>
        <w:t>Factoren binnen de hulpverlening</w:t>
      </w:r>
      <w:r w:rsidR="00020D58" w:rsidRPr="00020D58">
        <w:t>: wachtlijsten</w:t>
      </w:r>
      <w:r w:rsidR="004E1A7D">
        <w:t>, gebrekkige samenwerking ts diensten, personeelstekorten</w:t>
      </w:r>
      <w:r w:rsidR="00C874BF">
        <w:t xml:space="preserve">, </w:t>
      </w:r>
      <w:r w:rsidR="00CC114B">
        <w:t>vraag en aanbod zijn te weinig afgestemd</w:t>
      </w:r>
    </w:p>
    <w:p w14:paraId="048475AE" w14:textId="1535C07A" w:rsidR="00020D58" w:rsidRPr="00020D58" w:rsidRDefault="00020D58" w:rsidP="00B3399F">
      <w:pPr>
        <w:pStyle w:val="Geenafstand"/>
        <w:numPr>
          <w:ilvl w:val="0"/>
          <w:numId w:val="8"/>
        </w:numPr>
      </w:pPr>
      <w:r>
        <w:rPr>
          <w:u w:val="single" w:color="00B050"/>
        </w:rPr>
        <w:t>Maatschappelijke factoren</w:t>
      </w:r>
      <w:r w:rsidRPr="00020D58">
        <w:t>:</w:t>
      </w:r>
      <w:r>
        <w:t xml:space="preserve"> stigmatisering, discriminatie</w:t>
      </w:r>
      <w:r w:rsidR="004E1A7D">
        <w:t>, onbegrip</w:t>
      </w:r>
      <w:r w:rsidR="00C874BF">
        <w:t>, vooroordelen</w:t>
      </w:r>
    </w:p>
    <w:p w14:paraId="134423FF" w14:textId="77777777" w:rsidR="00436FD3" w:rsidRDefault="00436FD3">
      <w:pPr>
        <w:rPr>
          <w:b/>
          <w:bCs/>
        </w:rPr>
      </w:pPr>
      <w:r>
        <w:rPr>
          <w:b/>
          <w:bCs/>
        </w:rPr>
        <w:br w:type="page"/>
      </w:r>
    </w:p>
    <w:p w14:paraId="467E5A3D" w14:textId="5F59CE17" w:rsidR="00DF70EC" w:rsidRDefault="00CC114B" w:rsidP="00B3399F">
      <w:pPr>
        <w:pStyle w:val="Geenafstand"/>
        <w:spacing w:before="120"/>
        <w:rPr>
          <w:b/>
          <w:bCs/>
        </w:rPr>
      </w:pPr>
      <w:r>
        <w:rPr>
          <w:b/>
          <w:bCs/>
        </w:rPr>
        <w:lastRenderedPageBreak/>
        <w:t>Oplossingen</w:t>
      </w:r>
    </w:p>
    <w:tbl>
      <w:tblPr>
        <w:tblStyle w:val="Tabelraster"/>
        <w:tblW w:w="0" w:type="auto"/>
        <w:tblLook w:val="04A0" w:firstRow="1" w:lastRow="0" w:firstColumn="1" w:lastColumn="0" w:noHBand="0" w:noVBand="1"/>
      </w:tblPr>
      <w:tblGrid>
        <w:gridCol w:w="3114"/>
        <w:gridCol w:w="10880"/>
      </w:tblGrid>
      <w:tr w:rsidR="004E1A7D" w14:paraId="0B03F075" w14:textId="77777777" w:rsidTr="004E1A7D">
        <w:tc>
          <w:tcPr>
            <w:tcW w:w="3114" w:type="dxa"/>
          </w:tcPr>
          <w:p w14:paraId="05C76E54" w14:textId="1FBB49C1" w:rsidR="004E1A7D" w:rsidRDefault="004E1A7D" w:rsidP="00B3399F">
            <w:pPr>
              <w:pStyle w:val="Geenafstand"/>
              <w:spacing w:before="120"/>
              <w:rPr>
                <w:b/>
                <w:bCs/>
              </w:rPr>
            </w:pPr>
            <w:r>
              <w:t>Factoren op de woningmarkt:</w:t>
            </w:r>
          </w:p>
        </w:tc>
        <w:tc>
          <w:tcPr>
            <w:tcW w:w="10880" w:type="dxa"/>
          </w:tcPr>
          <w:p w14:paraId="31F1A5D3" w14:textId="77777777" w:rsidR="004E1A7D" w:rsidRPr="00436FD3" w:rsidRDefault="004E1A7D" w:rsidP="004E1A7D">
            <w:pPr>
              <w:pStyle w:val="Geenafstand"/>
              <w:numPr>
                <w:ilvl w:val="0"/>
                <w:numId w:val="7"/>
              </w:numPr>
              <w:rPr>
                <w:sz w:val="18"/>
                <w:szCs w:val="18"/>
              </w:rPr>
            </w:pPr>
            <w:r w:rsidRPr="00436FD3">
              <w:rPr>
                <w:sz w:val="18"/>
                <w:szCs w:val="18"/>
              </w:rPr>
              <w:t>Flexibelere toepassing van het conformiteitsattest</w:t>
            </w:r>
          </w:p>
          <w:p w14:paraId="1E736E84" w14:textId="1A7855B0" w:rsidR="004E1A7D" w:rsidRPr="00436FD3" w:rsidRDefault="004E1A7D" w:rsidP="004E1A7D">
            <w:pPr>
              <w:pStyle w:val="Geenafstand"/>
              <w:numPr>
                <w:ilvl w:val="0"/>
                <w:numId w:val="7"/>
              </w:numPr>
              <w:rPr>
                <w:sz w:val="18"/>
                <w:szCs w:val="18"/>
              </w:rPr>
            </w:pPr>
            <w:r w:rsidRPr="00436FD3">
              <w:rPr>
                <w:sz w:val="18"/>
                <w:szCs w:val="18"/>
              </w:rPr>
              <w:t>Privé-eigenaars aanspreken en informeren</w:t>
            </w:r>
            <w:r w:rsidR="00A36388" w:rsidRPr="00436FD3">
              <w:rPr>
                <w:sz w:val="18"/>
                <w:szCs w:val="18"/>
              </w:rPr>
              <w:t>, leegstand aanpakken</w:t>
            </w:r>
            <w:r w:rsidR="00C874BF" w:rsidRPr="00436FD3">
              <w:rPr>
                <w:sz w:val="18"/>
                <w:szCs w:val="18"/>
              </w:rPr>
              <w:t>, woonintermediair die actief private verhuurders opzoekt, begeleidt en ondersteunt</w:t>
            </w:r>
          </w:p>
          <w:p w14:paraId="72EBB087" w14:textId="31F0C4F8" w:rsidR="00A36388" w:rsidRPr="00436FD3" w:rsidRDefault="004E1A7D" w:rsidP="00A36388">
            <w:pPr>
              <w:pStyle w:val="Geenafstand"/>
              <w:numPr>
                <w:ilvl w:val="0"/>
                <w:numId w:val="7"/>
              </w:numPr>
              <w:rPr>
                <w:sz w:val="18"/>
                <w:szCs w:val="18"/>
              </w:rPr>
            </w:pPr>
            <w:r w:rsidRPr="00436FD3">
              <w:rPr>
                <w:sz w:val="18"/>
                <w:szCs w:val="18"/>
              </w:rPr>
              <w:t>Crisisopvang voorzien (pitstop, loopplankhuizen</w:t>
            </w:r>
            <w:r w:rsidR="00A36388" w:rsidRPr="00436FD3">
              <w:rPr>
                <w:sz w:val="18"/>
                <w:szCs w:val="18"/>
              </w:rPr>
              <w:t>,</w:t>
            </w:r>
            <w:r w:rsidR="00092B26" w:rsidRPr="00436FD3">
              <w:rPr>
                <w:sz w:val="18"/>
                <w:szCs w:val="18"/>
              </w:rPr>
              <w:t>…)</w:t>
            </w:r>
          </w:p>
          <w:p w14:paraId="394BB46A" w14:textId="73F0932C" w:rsidR="00A36388" w:rsidRPr="00436FD3" w:rsidRDefault="00A36388" w:rsidP="00A36388">
            <w:pPr>
              <w:pStyle w:val="Geenafstand"/>
              <w:numPr>
                <w:ilvl w:val="0"/>
                <w:numId w:val="7"/>
              </w:numPr>
              <w:rPr>
                <w:sz w:val="18"/>
                <w:szCs w:val="18"/>
              </w:rPr>
            </w:pPr>
            <w:r w:rsidRPr="00436FD3">
              <w:rPr>
                <w:sz w:val="18"/>
                <w:szCs w:val="18"/>
              </w:rPr>
              <w:t>Samen</w:t>
            </w:r>
            <w:r w:rsidR="00255E4D" w:rsidRPr="00436FD3">
              <w:rPr>
                <w:sz w:val="18"/>
                <w:szCs w:val="18"/>
              </w:rPr>
              <w:t>huizen</w:t>
            </w:r>
            <w:r w:rsidRPr="00436FD3">
              <w:rPr>
                <w:sz w:val="18"/>
                <w:szCs w:val="18"/>
              </w:rPr>
              <w:t>/woningdelen mogelijk maken</w:t>
            </w:r>
          </w:p>
          <w:p w14:paraId="4EE03952" w14:textId="64D150A0" w:rsidR="004E1A7D" w:rsidRPr="00436FD3" w:rsidRDefault="00A36388" w:rsidP="00CC114B">
            <w:pPr>
              <w:pStyle w:val="Geenafstand"/>
              <w:numPr>
                <w:ilvl w:val="0"/>
                <w:numId w:val="7"/>
              </w:numPr>
              <w:rPr>
                <w:sz w:val="18"/>
                <w:szCs w:val="18"/>
              </w:rPr>
            </w:pPr>
            <w:r w:rsidRPr="00436FD3">
              <w:rPr>
                <w:sz w:val="18"/>
                <w:szCs w:val="18"/>
              </w:rPr>
              <w:t>Alternatieve woonvormen: containerwonen</w:t>
            </w:r>
            <w:r w:rsidR="002A5547" w:rsidRPr="00436FD3">
              <w:rPr>
                <w:sz w:val="18"/>
                <w:szCs w:val="18"/>
              </w:rPr>
              <w:t>, zorgwonen, kangoeroewonen, kamerwonen, tiny houses</w:t>
            </w:r>
            <w:r w:rsidR="00255E4D" w:rsidRPr="00436FD3">
              <w:rPr>
                <w:sz w:val="18"/>
                <w:szCs w:val="18"/>
              </w:rPr>
              <w:t>, geïsoleerde tenten, concept van kotmadam</w:t>
            </w:r>
          </w:p>
        </w:tc>
      </w:tr>
      <w:tr w:rsidR="004E1A7D" w14:paraId="3FFCDF3A" w14:textId="77777777" w:rsidTr="004E1A7D">
        <w:tc>
          <w:tcPr>
            <w:tcW w:w="3114" w:type="dxa"/>
          </w:tcPr>
          <w:p w14:paraId="312C8109" w14:textId="71632DF9" w:rsidR="004E1A7D" w:rsidRDefault="004E1A7D" w:rsidP="00B3399F">
            <w:pPr>
              <w:pStyle w:val="Geenafstand"/>
              <w:spacing w:before="120"/>
              <w:rPr>
                <w:b/>
                <w:bCs/>
              </w:rPr>
            </w:pPr>
            <w:r>
              <w:t>Factoren bij de persoon/gezin zelf:</w:t>
            </w:r>
          </w:p>
        </w:tc>
        <w:tc>
          <w:tcPr>
            <w:tcW w:w="10880" w:type="dxa"/>
          </w:tcPr>
          <w:p w14:paraId="65E4EE51" w14:textId="77777777" w:rsidR="004E1A7D" w:rsidRPr="00436FD3" w:rsidRDefault="004E1A7D" w:rsidP="004E1A7D">
            <w:pPr>
              <w:pStyle w:val="Geenafstand"/>
              <w:numPr>
                <w:ilvl w:val="0"/>
                <w:numId w:val="7"/>
              </w:numPr>
              <w:rPr>
                <w:sz w:val="18"/>
                <w:szCs w:val="18"/>
              </w:rPr>
            </w:pPr>
            <w:r w:rsidRPr="00436FD3">
              <w:rPr>
                <w:sz w:val="18"/>
                <w:szCs w:val="18"/>
              </w:rPr>
              <w:t>Vorming organiseren om woonvaardigheden op te krikken</w:t>
            </w:r>
            <w:r w:rsidR="00A36388" w:rsidRPr="00436FD3">
              <w:rPr>
                <w:sz w:val="18"/>
                <w:szCs w:val="18"/>
              </w:rPr>
              <w:t>, woonateliers</w:t>
            </w:r>
          </w:p>
          <w:p w14:paraId="135F0985" w14:textId="67A18EBC" w:rsidR="002A5547" w:rsidRPr="00436FD3" w:rsidRDefault="002A5547" w:rsidP="004E1A7D">
            <w:pPr>
              <w:pStyle w:val="Geenafstand"/>
              <w:numPr>
                <w:ilvl w:val="0"/>
                <w:numId w:val="7"/>
              </w:numPr>
              <w:rPr>
                <w:sz w:val="18"/>
                <w:szCs w:val="18"/>
              </w:rPr>
            </w:pPr>
            <w:r w:rsidRPr="00436FD3">
              <w:rPr>
                <w:sz w:val="18"/>
                <w:szCs w:val="18"/>
              </w:rPr>
              <w:t>Versterken van netwerk (bv via VAMILY)</w:t>
            </w:r>
          </w:p>
        </w:tc>
      </w:tr>
      <w:tr w:rsidR="004E1A7D" w14:paraId="1AA1B117" w14:textId="77777777" w:rsidTr="004E1A7D">
        <w:tc>
          <w:tcPr>
            <w:tcW w:w="3114" w:type="dxa"/>
          </w:tcPr>
          <w:p w14:paraId="630C787A" w14:textId="130F104D" w:rsidR="004E1A7D" w:rsidRDefault="004E1A7D" w:rsidP="00B3399F">
            <w:pPr>
              <w:pStyle w:val="Geenafstand"/>
              <w:spacing w:before="120"/>
              <w:rPr>
                <w:b/>
                <w:bCs/>
              </w:rPr>
            </w:pPr>
            <w:r>
              <w:t>Administratieve, juridische, digitale drempels</w:t>
            </w:r>
          </w:p>
        </w:tc>
        <w:tc>
          <w:tcPr>
            <w:tcW w:w="10880" w:type="dxa"/>
          </w:tcPr>
          <w:p w14:paraId="405AEC23" w14:textId="3143FF10" w:rsidR="004E1A7D" w:rsidRPr="00436FD3" w:rsidRDefault="004E1A7D" w:rsidP="004E1A7D">
            <w:pPr>
              <w:pStyle w:val="Geenafstand"/>
              <w:numPr>
                <w:ilvl w:val="0"/>
                <w:numId w:val="7"/>
              </w:numPr>
              <w:rPr>
                <w:sz w:val="18"/>
                <w:szCs w:val="18"/>
              </w:rPr>
            </w:pPr>
            <w:r w:rsidRPr="00436FD3">
              <w:rPr>
                <w:sz w:val="18"/>
                <w:szCs w:val="18"/>
              </w:rPr>
              <w:t>Vereenvoudiging van procedures</w:t>
            </w:r>
            <w:r w:rsidR="00757604" w:rsidRPr="00436FD3">
              <w:rPr>
                <w:sz w:val="18"/>
                <w:szCs w:val="18"/>
              </w:rPr>
              <w:t>, minder formulieren invullen</w:t>
            </w:r>
            <w:r w:rsidR="00C874BF" w:rsidRPr="00436FD3">
              <w:rPr>
                <w:sz w:val="18"/>
                <w:szCs w:val="18"/>
              </w:rPr>
              <w:t xml:space="preserve"> (bv Vivendo, inbelprocedure nachtopvang</w:t>
            </w:r>
          </w:p>
          <w:p w14:paraId="540F138E" w14:textId="77777777" w:rsidR="00255E4D" w:rsidRPr="00436FD3" w:rsidRDefault="00255E4D" w:rsidP="004E1A7D">
            <w:pPr>
              <w:pStyle w:val="Geenafstand"/>
              <w:numPr>
                <w:ilvl w:val="0"/>
                <w:numId w:val="7"/>
              </w:numPr>
              <w:rPr>
                <w:sz w:val="18"/>
                <w:szCs w:val="18"/>
              </w:rPr>
            </w:pPr>
            <w:r w:rsidRPr="00436FD3">
              <w:rPr>
                <w:sz w:val="18"/>
                <w:szCs w:val="18"/>
              </w:rPr>
              <w:t>Complexe regelgeving</w:t>
            </w:r>
          </w:p>
          <w:p w14:paraId="067B1899" w14:textId="77777777" w:rsidR="00255E4D" w:rsidRPr="00436FD3" w:rsidRDefault="00255E4D" w:rsidP="004E1A7D">
            <w:pPr>
              <w:pStyle w:val="Geenafstand"/>
              <w:numPr>
                <w:ilvl w:val="0"/>
                <w:numId w:val="7"/>
              </w:numPr>
              <w:rPr>
                <w:sz w:val="18"/>
                <w:szCs w:val="18"/>
              </w:rPr>
            </w:pPr>
            <w:r w:rsidRPr="00436FD3">
              <w:rPr>
                <w:sz w:val="18"/>
                <w:szCs w:val="18"/>
              </w:rPr>
              <w:t>Te strakke toepassing van wooncode, kamerreglement</w:t>
            </w:r>
          </w:p>
          <w:p w14:paraId="59327A8C" w14:textId="77777777" w:rsidR="00757604" w:rsidRPr="00436FD3" w:rsidRDefault="00757604" w:rsidP="004E1A7D">
            <w:pPr>
              <w:pStyle w:val="Geenafstand"/>
              <w:numPr>
                <w:ilvl w:val="0"/>
                <w:numId w:val="7"/>
              </w:numPr>
              <w:rPr>
                <w:sz w:val="18"/>
                <w:szCs w:val="18"/>
              </w:rPr>
            </w:pPr>
            <w:r w:rsidRPr="00436FD3">
              <w:rPr>
                <w:sz w:val="18"/>
                <w:szCs w:val="18"/>
              </w:rPr>
              <w:t>Leeftijd van leefloon verlagen</w:t>
            </w:r>
          </w:p>
          <w:p w14:paraId="1353331B" w14:textId="20DE6AC2" w:rsidR="00757604" w:rsidRPr="00436FD3" w:rsidRDefault="00757604" w:rsidP="004E1A7D">
            <w:pPr>
              <w:pStyle w:val="Geenafstand"/>
              <w:numPr>
                <w:ilvl w:val="0"/>
                <w:numId w:val="7"/>
              </w:numPr>
              <w:rPr>
                <w:sz w:val="18"/>
                <w:szCs w:val="18"/>
              </w:rPr>
            </w:pPr>
            <w:r w:rsidRPr="00436FD3">
              <w:rPr>
                <w:sz w:val="18"/>
                <w:szCs w:val="18"/>
              </w:rPr>
              <w:t>Te veel voorwaarden</w:t>
            </w:r>
            <w:r w:rsidR="00CC114B" w:rsidRPr="00436FD3">
              <w:rPr>
                <w:sz w:val="18"/>
                <w:szCs w:val="18"/>
              </w:rPr>
              <w:t xml:space="preserve"> (opname in psychiatrie mogelijk maken voor personen zonder adres</w:t>
            </w:r>
          </w:p>
          <w:p w14:paraId="7076DA4D" w14:textId="7928BA57" w:rsidR="00CC114B" w:rsidRPr="00436FD3" w:rsidRDefault="00CC114B" w:rsidP="00CC114B">
            <w:pPr>
              <w:pStyle w:val="Geenafstand"/>
              <w:numPr>
                <w:ilvl w:val="0"/>
                <w:numId w:val="7"/>
              </w:numPr>
              <w:rPr>
                <w:sz w:val="18"/>
                <w:szCs w:val="18"/>
              </w:rPr>
            </w:pPr>
            <w:r w:rsidRPr="00436FD3">
              <w:rPr>
                <w:sz w:val="18"/>
                <w:szCs w:val="18"/>
              </w:rPr>
              <w:t>Verruimen van referentieadres om rechten uitputting te doen (niet enkel voor leefloon)</w:t>
            </w:r>
          </w:p>
        </w:tc>
      </w:tr>
      <w:tr w:rsidR="004E1A7D" w14:paraId="71981C5C" w14:textId="77777777" w:rsidTr="004E1A7D">
        <w:tc>
          <w:tcPr>
            <w:tcW w:w="3114" w:type="dxa"/>
          </w:tcPr>
          <w:p w14:paraId="48136F3C" w14:textId="78DA2130" w:rsidR="004E1A7D" w:rsidRDefault="004E1A7D" w:rsidP="00B3399F">
            <w:pPr>
              <w:pStyle w:val="Geenafstand"/>
              <w:spacing w:before="120"/>
              <w:rPr>
                <w:b/>
                <w:bCs/>
              </w:rPr>
            </w:pPr>
            <w:r>
              <w:t>Factoren binnen de hulpverlening</w:t>
            </w:r>
          </w:p>
        </w:tc>
        <w:tc>
          <w:tcPr>
            <w:tcW w:w="10880" w:type="dxa"/>
          </w:tcPr>
          <w:p w14:paraId="78D51AEB" w14:textId="2C0C0F5C" w:rsidR="00C874BF" w:rsidRPr="00436FD3" w:rsidRDefault="00C874BF" w:rsidP="004E1A7D">
            <w:pPr>
              <w:pStyle w:val="Geenafstand"/>
              <w:numPr>
                <w:ilvl w:val="0"/>
                <w:numId w:val="7"/>
              </w:numPr>
              <w:rPr>
                <w:sz w:val="18"/>
                <w:szCs w:val="18"/>
              </w:rPr>
            </w:pPr>
            <w:r w:rsidRPr="00436FD3">
              <w:rPr>
                <w:sz w:val="18"/>
                <w:szCs w:val="18"/>
              </w:rPr>
              <w:t>Betere bekendmaking van wat bestaat</w:t>
            </w:r>
          </w:p>
          <w:p w14:paraId="3F87EC52" w14:textId="0FB2548B" w:rsidR="004E1A7D" w:rsidRPr="00436FD3" w:rsidRDefault="004E1A7D" w:rsidP="004E1A7D">
            <w:pPr>
              <w:pStyle w:val="Geenafstand"/>
              <w:numPr>
                <w:ilvl w:val="0"/>
                <w:numId w:val="7"/>
              </w:numPr>
              <w:rPr>
                <w:sz w:val="18"/>
                <w:szCs w:val="18"/>
              </w:rPr>
            </w:pPr>
            <w:r w:rsidRPr="00436FD3">
              <w:rPr>
                <w:sz w:val="18"/>
                <w:szCs w:val="18"/>
              </w:rPr>
              <w:t xml:space="preserve">Globaal dossier </w:t>
            </w:r>
          </w:p>
          <w:p w14:paraId="47621796" w14:textId="64E40C04" w:rsidR="00CC114B" w:rsidRPr="00436FD3" w:rsidRDefault="00CC114B" w:rsidP="004E1A7D">
            <w:pPr>
              <w:pStyle w:val="Geenafstand"/>
              <w:numPr>
                <w:ilvl w:val="0"/>
                <w:numId w:val="7"/>
              </w:numPr>
              <w:rPr>
                <w:sz w:val="18"/>
                <w:szCs w:val="18"/>
              </w:rPr>
            </w:pPr>
            <w:r w:rsidRPr="00436FD3">
              <w:rPr>
                <w:sz w:val="18"/>
                <w:szCs w:val="18"/>
              </w:rPr>
              <w:t>Vraag en aanbod beter matchen</w:t>
            </w:r>
          </w:p>
          <w:p w14:paraId="5C81C973" w14:textId="355EE359" w:rsidR="004E1A7D" w:rsidRPr="00436FD3" w:rsidRDefault="004E1A7D" w:rsidP="004E1A7D">
            <w:pPr>
              <w:pStyle w:val="Geenafstand"/>
              <w:numPr>
                <w:ilvl w:val="0"/>
                <w:numId w:val="7"/>
              </w:numPr>
              <w:rPr>
                <w:sz w:val="18"/>
                <w:szCs w:val="18"/>
              </w:rPr>
            </w:pPr>
            <w:r w:rsidRPr="00436FD3">
              <w:rPr>
                <w:sz w:val="18"/>
                <w:szCs w:val="18"/>
              </w:rPr>
              <w:t>Snel schakelen in en ts organisaties</w:t>
            </w:r>
            <w:r w:rsidR="00A36388" w:rsidRPr="00436FD3">
              <w:rPr>
                <w:sz w:val="18"/>
                <w:szCs w:val="18"/>
              </w:rPr>
              <w:t>, netwerken van hulpverleners</w:t>
            </w:r>
            <w:r w:rsidR="002A5547" w:rsidRPr="00436FD3">
              <w:rPr>
                <w:sz w:val="18"/>
                <w:szCs w:val="18"/>
              </w:rPr>
              <w:t>, naadloze zorg</w:t>
            </w:r>
            <w:r w:rsidR="00255E4D" w:rsidRPr="00436FD3">
              <w:rPr>
                <w:sz w:val="18"/>
                <w:szCs w:val="18"/>
              </w:rPr>
              <w:t>; wisselwerking tussen verschillende sectoren optimaliseren (onderwijs-welzijn)</w:t>
            </w:r>
            <w:r w:rsidR="00C874BF" w:rsidRPr="00436FD3">
              <w:rPr>
                <w:sz w:val="18"/>
                <w:szCs w:val="18"/>
              </w:rPr>
              <w:t>, multi-disciplinaire samenwerking</w:t>
            </w:r>
            <w:r w:rsidR="00CC114B" w:rsidRPr="00436FD3">
              <w:rPr>
                <w:sz w:val="18"/>
                <w:szCs w:val="18"/>
              </w:rPr>
              <w:t>, warme overdracht</w:t>
            </w:r>
          </w:p>
          <w:p w14:paraId="46A444A3" w14:textId="3D052B95" w:rsidR="00C874BF" w:rsidRPr="00436FD3" w:rsidRDefault="00C874BF" w:rsidP="00C874BF">
            <w:pPr>
              <w:pStyle w:val="Geenafstand"/>
              <w:numPr>
                <w:ilvl w:val="0"/>
                <w:numId w:val="7"/>
              </w:numPr>
              <w:rPr>
                <w:sz w:val="18"/>
                <w:szCs w:val="18"/>
              </w:rPr>
            </w:pPr>
            <w:r w:rsidRPr="00436FD3">
              <w:rPr>
                <w:sz w:val="18"/>
                <w:szCs w:val="18"/>
              </w:rPr>
              <w:t>Samenwerking start met elkaar kennen, methodieken delen bijvoorbeeld door op andere locaties te werken, zitdagen organiseren,</w:t>
            </w:r>
            <w:r w:rsidR="00CC114B" w:rsidRPr="00436FD3">
              <w:rPr>
                <w:sz w:val="18"/>
                <w:szCs w:val="18"/>
              </w:rPr>
              <w:t xml:space="preserve"> gebruik maken van elkaars expertise,</w:t>
            </w:r>
            <w:r w:rsidRPr="00436FD3">
              <w:rPr>
                <w:sz w:val="18"/>
                <w:szCs w:val="18"/>
              </w:rPr>
              <w:t>…</w:t>
            </w:r>
          </w:p>
          <w:p w14:paraId="657A35A5" w14:textId="1D27A875" w:rsidR="00757604" w:rsidRPr="00436FD3" w:rsidRDefault="00757604" w:rsidP="004E1A7D">
            <w:pPr>
              <w:pStyle w:val="Geenafstand"/>
              <w:numPr>
                <w:ilvl w:val="0"/>
                <w:numId w:val="7"/>
              </w:numPr>
              <w:rPr>
                <w:sz w:val="18"/>
                <w:szCs w:val="18"/>
              </w:rPr>
            </w:pPr>
            <w:r w:rsidRPr="00436FD3">
              <w:rPr>
                <w:sz w:val="18"/>
                <w:szCs w:val="18"/>
              </w:rPr>
              <w:t>Meer inzetten op preventie</w:t>
            </w:r>
            <w:r w:rsidR="00C874BF" w:rsidRPr="00436FD3">
              <w:rPr>
                <w:sz w:val="18"/>
                <w:szCs w:val="18"/>
              </w:rPr>
              <w:t>: vroegdetectie, tskomst in huurkost tijdens verblijf in een voorziening</w:t>
            </w:r>
          </w:p>
          <w:p w14:paraId="7A1A1B70" w14:textId="4B10FB01" w:rsidR="004E1A7D" w:rsidRPr="00436FD3" w:rsidRDefault="004E1A7D" w:rsidP="004E1A7D">
            <w:pPr>
              <w:pStyle w:val="Geenafstand"/>
              <w:numPr>
                <w:ilvl w:val="0"/>
                <w:numId w:val="7"/>
              </w:numPr>
              <w:rPr>
                <w:sz w:val="18"/>
                <w:szCs w:val="18"/>
              </w:rPr>
            </w:pPr>
            <w:r w:rsidRPr="00436FD3">
              <w:rPr>
                <w:sz w:val="18"/>
                <w:szCs w:val="18"/>
              </w:rPr>
              <w:t>Outreachend/aanklampend werken</w:t>
            </w:r>
          </w:p>
          <w:p w14:paraId="569B8FA6" w14:textId="2D129F1F" w:rsidR="004E1A7D" w:rsidRPr="00436FD3" w:rsidRDefault="004E1A7D" w:rsidP="004E1A7D">
            <w:pPr>
              <w:pStyle w:val="Geenafstand"/>
              <w:numPr>
                <w:ilvl w:val="0"/>
                <w:numId w:val="7"/>
              </w:numPr>
              <w:rPr>
                <w:sz w:val="18"/>
                <w:szCs w:val="18"/>
              </w:rPr>
            </w:pPr>
            <w:r w:rsidRPr="00436FD3">
              <w:rPr>
                <w:sz w:val="18"/>
                <w:szCs w:val="18"/>
              </w:rPr>
              <w:t>Ruimere beslissingsbevoegdheid bij hupverleners</w:t>
            </w:r>
          </w:p>
          <w:p w14:paraId="3E6F2913" w14:textId="30EF4A56" w:rsidR="00A36388" w:rsidRPr="00436FD3" w:rsidRDefault="002A5547" w:rsidP="004E1A7D">
            <w:pPr>
              <w:pStyle w:val="Geenafstand"/>
              <w:numPr>
                <w:ilvl w:val="0"/>
                <w:numId w:val="7"/>
              </w:numPr>
              <w:rPr>
                <w:sz w:val="18"/>
                <w:szCs w:val="18"/>
              </w:rPr>
            </w:pPr>
            <w:r w:rsidRPr="00436FD3">
              <w:rPr>
                <w:sz w:val="18"/>
                <w:szCs w:val="18"/>
              </w:rPr>
              <w:t>Meer inzetten</w:t>
            </w:r>
            <w:r w:rsidR="00A36388" w:rsidRPr="00436FD3">
              <w:rPr>
                <w:sz w:val="18"/>
                <w:szCs w:val="18"/>
              </w:rPr>
              <w:t xml:space="preserve"> op alternatieve methodieken</w:t>
            </w:r>
            <w:r w:rsidRPr="00436FD3">
              <w:rPr>
                <w:sz w:val="18"/>
                <w:szCs w:val="18"/>
              </w:rPr>
              <w:t xml:space="preserve"> of </w:t>
            </w:r>
            <w:r w:rsidR="00255E4D" w:rsidRPr="00436FD3">
              <w:rPr>
                <w:sz w:val="18"/>
                <w:szCs w:val="18"/>
              </w:rPr>
              <w:t xml:space="preserve">bestendig </w:t>
            </w:r>
            <w:r w:rsidR="00C874BF" w:rsidRPr="00436FD3">
              <w:rPr>
                <w:sz w:val="18"/>
                <w:szCs w:val="18"/>
              </w:rPr>
              <w:t xml:space="preserve">of uitbreiden van </w:t>
            </w:r>
            <w:r w:rsidRPr="00436FD3">
              <w:rPr>
                <w:sz w:val="18"/>
                <w:szCs w:val="18"/>
              </w:rPr>
              <w:t>methodieken die werken</w:t>
            </w:r>
            <w:r w:rsidR="00A36388" w:rsidRPr="00436FD3">
              <w:rPr>
                <w:sz w:val="18"/>
                <w:szCs w:val="18"/>
              </w:rPr>
              <w:t>(back on track, critical time methodiek</w:t>
            </w:r>
            <w:r w:rsidRPr="00436FD3">
              <w:rPr>
                <w:sz w:val="18"/>
                <w:szCs w:val="18"/>
              </w:rPr>
              <w:t>, housing first, hufterwonen</w:t>
            </w:r>
            <w:r w:rsidR="00255E4D" w:rsidRPr="00436FD3">
              <w:rPr>
                <w:sz w:val="18"/>
                <w:szCs w:val="18"/>
              </w:rPr>
              <w:t>, loopplankers</w:t>
            </w:r>
            <w:r w:rsidR="00757604" w:rsidRPr="00436FD3">
              <w:rPr>
                <w:sz w:val="18"/>
                <w:szCs w:val="18"/>
              </w:rPr>
              <w:t>, straathoekwerkers, straatverpleegkundigen</w:t>
            </w:r>
            <w:r w:rsidR="00C874BF" w:rsidRPr="00436FD3">
              <w:rPr>
                <w:sz w:val="18"/>
                <w:szCs w:val="18"/>
              </w:rPr>
              <w:t>, concept huizen van vrede, robuuste woningen)</w:t>
            </w:r>
          </w:p>
          <w:p w14:paraId="08453EA3" w14:textId="77072DDC" w:rsidR="002A5547" w:rsidRPr="00436FD3" w:rsidRDefault="002A5547" w:rsidP="004E1A7D">
            <w:pPr>
              <w:pStyle w:val="Geenafstand"/>
              <w:numPr>
                <w:ilvl w:val="0"/>
                <w:numId w:val="7"/>
              </w:numPr>
              <w:rPr>
                <w:sz w:val="18"/>
                <w:szCs w:val="18"/>
              </w:rPr>
            </w:pPr>
            <w:r w:rsidRPr="00436FD3">
              <w:rPr>
                <w:sz w:val="18"/>
                <w:szCs w:val="18"/>
              </w:rPr>
              <w:t>Meer begeleidingscapaciteit</w:t>
            </w:r>
            <w:r w:rsidR="00255E4D" w:rsidRPr="00436FD3">
              <w:rPr>
                <w:sz w:val="18"/>
                <w:szCs w:val="18"/>
              </w:rPr>
              <w:t>, mogelijkheid om langere trajecten te lopen (anderstalige nieuwkomers)</w:t>
            </w:r>
          </w:p>
          <w:p w14:paraId="79D04F4D" w14:textId="46BB85C4" w:rsidR="00255E4D" w:rsidRPr="00436FD3" w:rsidRDefault="00255E4D" w:rsidP="004E1A7D">
            <w:pPr>
              <w:pStyle w:val="Geenafstand"/>
              <w:numPr>
                <w:ilvl w:val="0"/>
                <w:numId w:val="7"/>
              </w:numPr>
              <w:rPr>
                <w:sz w:val="18"/>
                <w:szCs w:val="18"/>
              </w:rPr>
            </w:pPr>
            <w:r w:rsidRPr="00436FD3">
              <w:rPr>
                <w:sz w:val="18"/>
                <w:szCs w:val="18"/>
              </w:rPr>
              <w:t>Belangenbehartiging van de doelgroepen binnen de woonmaatschappij</w:t>
            </w:r>
          </w:p>
          <w:p w14:paraId="230778BC" w14:textId="4CF96FEC" w:rsidR="00255E4D" w:rsidRPr="00436FD3" w:rsidRDefault="00255E4D" w:rsidP="004E1A7D">
            <w:pPr>
              <w:pStyle w:val="Geenafstand"/>
              <w:numPr>
                <w:ilvl w:val="0"/>
                <w:numId w:val="7"/>
              </w:numPr>
              <w:rPr>
                <w:sz w:val="18"/>
                <w:szCs w:val="18"/>
              </w:rPr>
            </w:pPr>
            <w:r w:rsidRPr="00436FD3">
              <w:rPr>
                <w:sz w:val="18"/>
                <w:szCs w:val="18"/>
              </w:rPr>
              <w:t xml:space="preserve">Werk met vrijwilligers: buddywerking </w:t>
            </w:r>
          </w:p>
          <w:p w14:paraId="39EB85B4" w14:textId="41575AFF" w:rsidR="00757604" w:rsidRPr="00436FD3" w:rsidRDefault="00757604" w:rsidP="004E1A7D">
            <w:pPr>
              <w:pStyle w:val="Geenafstand"/>
              <w:numPr>
                <w:ilvl w:val="0"/>
                <w:numId w:val="7"/>
              </w:numPr>
              <w:rPr>
                <w:sz w:val="18"/>
                <w:szCs w:val="18"/>
              </w:rPr>
            </w:pPr>
            <w:r w:rsidRPr="00436FD3">
              <w:rPr>
                <w:sz w:val="18"/>
                <w:szCs w:val="18"/>
              </w:rPr>
              <w:t>Luister naar de doelgroep</w:t>
            </w:r>
          </w:p>
          <w:p w14:paraId="2C9F2D43" w14:textId="74FD2372" w:rsidR="004E1A7D" w:rsidRPr="00436FD3" w:rsidRDefault="00CC114B" w:rsidP="00CC114B">
            <w:pPr>
              <w:pStyle w:val="Geenafstand"/>
              <w:numPr>
                <w:ilvl w:val="0"/>
                <w:numId w:val="7"/>
              </w:numPr>
              <w:rPr>
                <w:sz w:val="18"/>
                <w:szCs w:val="18"/>
              </w:rPr>
            </w:pPr>
            <w:r w:rsidRPr="00436FD3">
              <w:rPr>
                <w:sz w:val="18"/>
                <w:szCs w:val="18"/>
              </w:rPr>
              <w:t>Maximale rechtenuitputting, automatische rechtentoekenning</w:t>
            </w:r>
          </w:p>
        </w:tc>
      </w:tr>
      <w:tr w:rsidR="004E1A7D" w14:paraId="2CEE0388" w14:textId="77777777" w:rsidTr="004E1A7D">
        <w:tc>
          <w:tcPr>
            <w:tcW w:w="3114" w:type="dxa"/>
          </w:tcPr>
          <w:p w14:paraId="5BD1462D" w14:textId="54F9C39C" w:rsidR="004E1A7D" w:rsidRDefault="004E1A7D" w:rsidP="00B3399F">
            <w:pPr>
              <w:pStyle w:val="Geenafstand"/>
              <w:spacing w:before="120"/>
            </w:pPr>
            <w:r>
              <w:t>Maatschappelijke factoren</w:t>
            </w:r>
          </w:p>
        </w:tc>
        <w:tc>
          <w:tcPr>
            <w:tcW w:w="10880" w:type="dxa"/>
          </w:tcPr>
          <w:p w14:paraId="53312169" w14:textId="77777777" w:rsidR="004E1A7D" w:rsidRPr="00436FD3" w:rsidRDefault="004E1A7D" w:rsidP="004E1A7D">
            <w:pPr>
              <w:pStyle w:val="Geenafstand"/>
              <w:numPr>
                <w:ilvl w:val="0"/>
                <w:numId w:val="7"/>
              </w:numPr>
              <w:rPr>
                <w:sz w:val="18"/>
                <w:szCs w:val="18"/>
              </w:rPr>
            </w:pPr>
            <w:r w:rsidRPr="00436FD3">
              <w:rPr>
                <w:sz w:val="18"/>
                <w:szCs w:val="18"/>
              </w:rPr>
              <w:t>Algemene sensibiliseringscampagnes (discriminatie, stigmatisering)</w:t>
            </w:r>
          </w:p>
          <w:p w14:paraId="79C6EB0F" w14:textId="77777777" w:rsidR="002A5547" w:rsidRPr="00436FD3" w:rsidRDefault="002A5547" w:rsidP="004E1A7D">
            <w:pPr>
              <w:pStyle w:val="Geenafstand"/>
              <w:numPr>
                <w:ilvl w:val="0"/>
                <w:numId w:val="7"/>
              </w:numPr>
              <w:rPr>
                <w:sz w:val="18"/>
                <w:szCs w:val="18"/>
              </w:rPr>
            </w:pPr>
            <w:r w:rsidRPr="00436FD3">
              <w:rPr>
                <w:sz w:val="18"/>
                <w:szCs w:val="18"/>
              </w:rPr>
              <w:t>Buurt inzetten als netwerk</w:t>
            </w:r>
          </w:p>
          <w:p w14:paraId="21EBA4E3" w14:textId="77777777" w:rsidR="002A5547" w:rsidRPr="00436FD3" w:rsidRDefault="002A5547" w:rsidP="004E1A7D">
            <w:pPr>
              <w:pStyle w:val="Geenafstand"/>
              <w:numPr>
                <w:ilvl w:val="0"/>
                <w:numId w:val="7"/>
              </w:numPr>
              <w:rPr>
                <w:sz w:val="18"/>
                <w:szCs w:val="18"/>
              </w:rPr>
            </w:pPr>
            <w:r w:rsidRPr="00436FD3">
              <w:rPr>
                <w:sz w:val="18"/>
                <w:szCs w:val="18"/>
              </w:rPr>
              <w:t>Praktijktesten discriminatie</w:t>
            </w:r>
          </w:p>
          <w:p w14:paraId="067E0E0F" w14:textId="48E650EE" w:rsidR="00255E4D" w:rsidRPr="00436FD3" w:rsidRDefault="00255E4D" w:rsidP="004E1A7D">
            <w:pPr>
              <w:pStyle w:val="Geenafstand"/>
              <w:numPr>
                <w:ilvl w:val="0"/>
                <w:numId w:val="7"/>
              </w:numPr>
              <w:rPr>
                <w:sz w:val="18"/>
                <w:szCs w:val="18"/>
              </w:rPr>
            </w:pPr>
            <w:r w:rsidRPr="00436FD3">
              <w:rPr>
                <w:sz w:val="18"/>
                <w:szCs w:val="18"/>
              </w:rPr>
              <w:t>Signaalfunctie naar hogere overheid opnemen</w:t>
            </w:r>
          </w:p>
        </w:tc>
      </w:tr>
    </w:tbl>
    <w:p w14:paraId="244E7891" w14:textId="77777777" w:rsidR="009074A4" w:rsidRDefault="009074A4">
      <w:pPr>
        <w:rPr>
          <w:b/>
          <w:bCs/>
        </w:rPr>
      </w:pPr>
      <w:r>
        <w:rPr>
          <w:b/>
          <w:bCs/>
        </w:rPr>
        <w:br w:type="page"/>
      </w:r>
    </w:p>
    <w:p w14:paraId="44DDBA38" w14:textId="1D9AC1BD" w:rsidR="006C2D4B" w:rsidRPr="009074A4" w:rsidRDefault="006C2D4B" w:rsidP="009074A4">
      <w:pPr>
        <w:pStyle w:val="Geenafstand"/>
        <w:rPr>
          <w:rFonts w:cstheme="minorHAnsi"/>
          <w:b/>
          <w:bCs/>
        </w:rPr>
      </w:pPr>
    </w:p>
    <w:tbl>
      <w:tblPr>
        <w:tblStyle w:val="Tabelraster"/>
        <w:tblW w:w="0" w:type="auto"/>
        <w:tblLook w:val="04A0" w:firstRow="1" w:lastRow="0" w:firstColumn="1" w:lastColumn="0" w:noHBand="0" w:noVBand="1"/>
      </w:tblPr>
      <w:tblGrid>
        <w:gridCol w:w="6997"/>
        <w:gridCol w:w="6997"/>
      </w:tblGrid>
      <w:tr w:rsidR="00595EEA" w14:paraId="7A4CD58D" w14:textId="77777777" w:rsidTr="006C2D4B">
        <w:tc>
          <w:tcPr>
            <w:tcW w:w="6997" w:type="dxa"/>
          </w:tcPr>
          <w:p w14:paraId="12950C9F" w14:textId="550731BF" w:rsidR="00595EEA" w:rsidRPr="009074A4" w:rsidRDefault="00595EEA" w:rsidP="006C2D4B">
            <w:pPr>
              <w:rPr>
                <w:rFonts w:cstheme="minorHAnsi"/>
                <w:b/>
                <w:bCs/>
              </w:rPr>
            </w:pPr>
            <w:r>
              <w:rPr>
                <w:rFonts w:cstheme="minorHAnsi"/>
                <w:b/>
                <w:bCs/>
              </w:rPr>
              <w:t>C</w:t>
            </w:r>
            <w:r w:rsidRPr="009074A4">
              <w:rPr>
                <w:rFonts w:cstheme="minorHAnsi"/>
                <w:b/>
                <w:bCs/>
              </w:rPr>
              <w:t>oncrete voorstellen</w:t>
            </w:r>
          </w:p>
        </w:tc>
        <w:tc>
          <w:tcPr>
            <w:tcW w:w="6997" w:type="dxa"/>
          </w:tcPr>
          <w:p w14:paraId="7B11F0B9" w14:textId="709C08E7" w:rsidR="00595EEA" w:rsidRPr="00595EEA" w:rsidRDefault="00595EEA" w:rsidP="00595EEA">
            <w:pPr>
              <w:rPr>
                <w:rFonts w:cstheme="minorHAnsi"/>
                <w:b/>
                <w:bCs/>
              </w:rPr>
            </w:pPr>
            <w:r w:rsidRPr="00595EEA">
              <w:rPr>
                <w:rFonts w:cstheme="minorHAnsi"/>
                <w:b/>
                <w:bCs/>
              </w:rPr>
              <w:t>Reflecties op het overleg</w:t>
            </w:r>
          </w:p>
        </w:tc>
      </w:tr>
      <w:tr w:rsidR="006C2D4B" w14:paraId="45B28ACE" w14:textId="77777777" w:rsidTr="006C2D4B">
        <w:tc>
          <w:tcPr>
            <w:tcW w:w="6997" w:type="dxa"/>
          </w:tcPr>
          <w:p w14:paraId="553D69E5" w14:textId="77777777" w:rsidR="006C2D4B" w:rsidRPr="009074A4" w:rsidRDefault="006C2D4B" w:rsidP="006C2D4B">
            <w:pPr>
              <w:rPr>
                <w:rFonts w:cstheme="minorHAnsi"/>
                <w:b/>
                <w:bCs/>
              </w:rPr>
            </w:pPr>
            <w:r w:rsidRPr="009074A4">
              <w:rPr>
                <w:rFonts w:cstheme="minorHAnsi"/>
                <w:b/>
                <w:bCs/>
              </w:rPr>
              <w:t>Sociale huisvesting:</w:t>
            </w:r>
          </w:p>
          <w:p w14:paraId="3014605E" w14:textId="77777777" w:rsidR="006C2D4B" w:rsidRPr="009074A4" w:rsidRDefault="006C2D4B" w:rsidP="006C2D4B">
            <w:pPr>
              <w:pStyle w:val="Lijstalinea"/>
              <w:numPr>
                <w:ilvl w:val="0"/>
                <w:numId w:val="13"/>
              </w:numPr>
              <w:rPr>
                <w:rFonts w:cstheme="minorHAnsi"/>
                <w:sz w:val="20"/>
                <w:szCs w:val="20"/>
              </w:rPr>
            </w:pPr>
            <w:r w:rsidRPr="009074A4">
              <w:rPr>
                <w:rFonts w:cstheme="minorHAnsi"/>
                <w:sz w:val="20"/>
                <w:szCs w:val="20"/>
              </w:rPr>
              <w:t>Vivendo: inschrijven niet enkel digitaal.</w:t>
            </w:r>
          </w:p>
          <w:p w14:paraId="18C1B863" w14:textId="77777777" w:rsidR="006C2D4B" w:rsidRPr="009074A4" w:rsidRDefault="006C2D4B" w:rsidP="006C2D4B">
            <w:pPr>
              <w:pStyle w:val="Lijstalinea"/>
              <w:numPr>
                <w:ilvl w:val="0"/>
                <w:numId w:val="13"/>
              </w:numPr>
              <w:rPr>
                <w:rFonts w:cstheme="minorHAnsi"/>
                <w:sz w:val="20"/>
                <w:szCs w:val="20"/>
              </w:rPr>
            </w:pPr>
            <w:r w:rsidRPr="009074A4">
              <w:rPr>
                <w:rFonts w:cstheme="minorHAnsi"/>
                <w:sz w:val="20"/>
                <w:szCs w:val="20"/>
              </w:rPr>
              <w:t xml:space="preserve">Vivendo houdt geen rekening met de sociale binding. </w:t>
            </w:r>
          </w:p>
          <w:p w14:paraId="5ACB7751" w14:textId="77777777" w:rsidR="006C2D4B" w:rsidRPr="009074A4" w:rsidRDefault="006C2D4B" w:rsidP="006C2D4B">
            <w:pPr>
              <w:pStyle w:val="Lijstalinea"/>
              <w:numPr>
                <w:ilvl w:val="0"/>
                <w:numId w:val="13"/>
              </w:numPr>
              <w:rPr>
                <w:rFonts w:cstheme="minorHAnsi"/>
                <w:sz w:val="20"/>
                <w:szCs w:val="20"/>
              </w:rPr>
            </w:pPr>
            <w:r w:rsidRPr="009074A4">
              <w:rPr>
                <w:rFonts w:cstheme="minorHAnsi"/>
                <w:sz w:val="20"/>
                <w:szCs w:val="20"/>
              </w:rPr>
              <w:t>Wachtlijsten, wachtlijsten, …, wachtlijsten</w:t>
            </w:r>
          </w:p>
          <w:p w14:paraId="4AAD57F6" w14:textId="77777777" w:rsidR="006C2D4B" w:rsidRPr="009074A4" w:rsidRDefault="006C2D4B" w:rsidP="006C2D4B">
            <w:pPr>
              <w:pStyle w:val="Lijstalinea"/>
              <w:numPr>
                <w:ilvl w:val="0"/>
                <w:numId w:val="13"/>
              </w:numPr>
              <w:rPr>
                <w:rFonts w:cstheme="minorHAnsi"/>
                <w:sz w:val="20"/>
                <w:szCs w:val="20"/>
              </w:rPr>
            </w:pPr>
            <w:r w:rsidRPr="009074A4">
              <w:rPr>
                <w:rFonts w:cstheme="minorHAnsi"/>
                <w:sz w:val="20"/>
                <w:szCs w:val="20"/>
              </w:rPr>
              <w:t>Hoeveel sociale woningen extra plannen de komende maanden/jaren?</w:t>
            </w:r>
          </w:p>
          <w:p w14:paraId="473E2F01" w14:textId="7B698174" w:rsidR="006C2D4B" w:rsidRPr="006C2D4B" w:rsidRDefault="006C2D4B" w:rsidP="009074A4">
            <w:pPr>
              <w:pStyle w:val="Lijstalinea"/>
              <w:numPr>
                <w:ilvl w:val="0"/>
                <w:numId w:val="13"/>
              </w:numPr>
              <w:rPr>
                <w:rFonts w:cstheme="minorHAnsi"/>
                <w:sz w:val="20"/>
                <w:szCs w:val="20"/>
              </w:rPr>
            </w:pPr>
            <w:r w:rsidRPr="009074A4">
              <w:rPr>
                <w:rFonts w:cstheme="minorHAnsi"/>
                <w:sz w:val="20"/>
                <w:szCs w:val="20"/>
              </w:rPr>
              <w:t>Nieuwe bouwinitiatieven door bouwpromotoren: % verplicht naar betaalbare (sociale) woningbouw opleggen.</w:t>
            </w:r>
          </w:p>
        </w:tc>
        <w:tc>
          <w:tcPr>
            <w:tcW w:w="6997" w:type="dxa"/>
          </w:tcPr>
          <w:p w14:paraId="3295D9A4" w14:textId="2492159C" w:rsidR="00AD725F" w:rsidRPr="00AD725F" w:rsidRDefault="00AD725F" w:rsidP="00AD725F">
            <w:pPr>
              <w:pStyle w:val="Lijstalinea"/>
              <w:numPr>
                <w:ilvl w:val="0"/>
                <w:numId w:val="13"/>
              </w:numPr>
              <w:ind w:left="714" w:hanging="357"/>
              <w:rPr>
                <w:rFonts w:cstheme="minorHAnsi"/>
                <w:sz w:val="20"/>
                <w:szCs w:val="20"/>
              </w:rPr>
            </w:pPr>
            <w:r w:rsidRPr="00AD725F">
              <w:rPr>
                <w:rFonts w:cstheme="minorHAnsi"/>
                <w:sz w:val="20"/>
                <w:szCs w:val="20"/>
              </w:rPr>
              <w:t>Housing First</w:t>
            </w:r>
            <w:r w:rsidR="00FF2F10">
              <w:rPr>
                <w:rFonts w:cstheme="minorHAnsi"/>
                <w:sz w:val="20"/>
                <w:szCs w:val="20"/>
              </w:rPr>
              <w:t xml:space="preserve">s is een good practice, werkt in andere steden maar </w:t>
            </w:r>
            <w:r w:rsidRPr="00AD725F">
              <w:rPr>
                <w:rFonts w:cstheme="minorHAnsi"/>
                <w:sz w:val="20"/>
                <w:szCs w:val="20"/>
              </w:rPr>
              <w:t>ligt</w:t>
            </w:r>
            <w:r w:rsidR="00FF2F10">
              <w:rPr>
                <w:rFonts w:cstheme="minorHAnsi"/>
                <w:sz w:val="20"/>
                <w:szCs w:val="20"/>
              </w:rPr>
              <w:t xml:space="preserve"> in Brugge</w:t>
            </w:r>
            <w:r w:rsidRPr="00AD725F">
              <w:rPr>
                <w:rFonts w:cstheme="minorHAnsi"/>
                <w:sz w:val="20"/>
                <w:szCs w:val="20"/>
              </w:rPr>
              <w:t xml:space="preserve"> op zijn gat: geen woningen meer voorhanden. Draait niet. HF werkt niet voor chronisch thuislozen. </w:t>
            </w:r>
            <w:r w:rsidR="00595EEA">
              <w:rPr>
                <w:rFonts w:cstheme="minorHAnsi"/>
                <w:sz w:val="20"/>
                <w:szCs w:val="20"/>
              </w:rPr>
              <w:t xml:space="preserve">Oorzaak: </w:t>
            </w:r>
            <w:r w:rsidRPr="00AD725F">
              <w:rPr>
                <w:rFonts w:cstheme="minorHAnsi"/>
                <w:sz w:val="20"/>
                <w:szCs w:val="20"/>
              </w:rPr>
              <w:t xml:space="preserve">Vivendo. Dialoog niet meer wilt. </w:t>
            </w:r>
          </w:p>
          <w:p w14:paraId="39CB3FF2" w14:textId="77777777" w:rsidR="00AD725F" w:rsidRPr="00AD725F" w:rsidRDefault="00AD725F" w:rsidP="00AD725F">
            <w:pPr>
              <w:pStyle w:val="Lijstalinea"/>
              <w:numPr>
                <w:ilvl w:val="0"/>
                <w:numId w:val="13"/>
              </w:numPr>
              <w:ind w:left="714" w:hanging="357"/>
              <w:rPr>
                <w:rFonts w:cstheme="minorHAnsi"/>
                <w:sz w:val="20"/>
                <w:szCs w:val="20"/>
              </w:rPr>
            </w:pPr>
            <w:r w:rsidRPr="00AD725F">
              <w:rPr>
                <w:rFonts w:cstheme="minorHAnsi"/>
                <w:sz w:val="20"/>
                <w:szCs w:val="20"/>
              </w:rPr>
              <w:t xml:space="preserve">Vivendo: gebrek en geen communicatie. Hoe aanpakken? </w:t>
            </w:r>
          </w:p>
          <w:p w14:paraId="4560F8D0" w14:textId="77777777" w:rsidR="00AD725F" w:rsidRPr="00AD725F" w:rsidRDefault="00AD725F" w:rsidP="00AD725F">
            <w:pPr>
              <w:pStyle w:val="Lijstalinea"/>
              <w:numPr>
                <w:ilvl w:val="0"/>
                <w:numId w:val="13"/>
              </w:numPr>
              <w:ind w:left="714" w:hanging="357"/>
              <w:rPr>
                <w:rFonts w:cstheme="minorHAnsi"/>
                <w:sz w:val="20"/>
                <w:szCs w:val="20"/>
              </w:rPr>
            </w:pPr>
            <w:r w:rsidRPr="00AD725F">
              <w:rPr>
                <w:rFonts w:cstheme="minorHAnsi"/>
                <w:sz w:val="20"/>
                <w:szCs w:val="20"/>
              </w:rPr>
              <w:t xml:space="preserve">Chronische daklozen en zorgmijders! 15 gasten. Damage control en menswaardig bestaan. Luisterend Oor. </w:t>
            </w:r>
          </w:p>
          <w:p w14:paraId="1863C900" w14:textId="060DCBA1" w:rsidR="00AD725F" w:rsidRPr="00AD725F" w:rsidRDefault="00AD725F" w:rsidP="00AD725F">
            <w:pPr>
              <w:pStyle w:val="Lijstalinea"/>
              <w:numPr>
                <w:ilvl w:val="0"/>
                <w:numId w:val="13"/>
              </w:numPr>
              <w:ind w:left="714" w:hanging="357"/>
              <w:rPr>
                <w:rFonts w:cstheme="minorHAnsi"/>
                <w:sz w:val="20"/>
                <w:szCs w:val="20"/>
              </w:rPr>
            </w:pPr>
            <w:r w:rsidRPr="00AD725F">
              <w:rPr>
                <w:rFonts w:cstheme="minorHAnsi"/>
                <w:sz w:val="20"/>
                <w:szCs w:val="20"/>
                <w:highlight w:val="yellow"/>
              </w:rPr>
              <w:t>Vivendo: freeze. Iedereen terug inschrijven. Digitaal inschrijven!</w:t>
            </w:r>
            <w:r w:rsidRPr="00AD725F">
              <w:rPr>
                <w:rFonts w:cstheme="minorHAnsi"/>
                <w:sz w:val="20"/>
                <w:szCs w:val="20"/>
              </w:rPr>
              <w:t xml:space="preserve"> Januari – februari (actualisatie). </w:t>
            </w:r>
            <w:r w:rsidR="00FF2F10">
              <w:rPr>
                <w:rFonts w:cstheme="minorHAnsi"/>
                <w:sz w:val="20"/>
                <w:szCs w:val="20"/>
              </w:rPr>
              <w:t>We brengen intermediairen best op de hoogte dat ze alle cliënten opnieuw moeten inschrijven!</w:t>
            </w:r>
          </w:p>
          <w:p w14:paraId="1DDA6627" w14:textId="6A7FC36F" w:rsidR="00AD725F" w:rsidRPr="00AD725F" w:rsidRDefault="00AD725F" w:rsidP="00AD725F">
            <w:pPr>
              <w:pStyle w:val="Lijstalinea"/>
              <w:numPr>
                <w:ilvl w:val="0"/>
                <w:numId w:val="13"/>
              </w:numPr>
              <w:ind w:left="714" w:hanging="357"/>
              <w:rPr>
                <w:rFonts w:cstheme="minorHAnsi"/>
                <w:b/>
                <w:bCs/>
                <w:sz w:val="20"/>
                <w:szCs w:val="20"/>
              </w:rPr>
            </w:pPr>
            <w:r w:rsidRPr="00AD725F">
              <w:rPr>
                <w:rFonts w:cstheme="minorHAnsi"/>
                <w:b/>
                <w:bCs/>
                <w:sz w:val="20"/>
                <w:szCs w:val="20"/>
              </w:rPr>
              <w:t>Actie Brugge Dialoogstad ikv Vivendo en digitaal inschrijven.</w:t>
            </w:r>
            <w:r>
              <w:rPr>
                <w:rFonts w:cstheme="minorHAnsi"/>
                <w:b/>
                <w:bCs/>
                <w:sz w:val="20"/>
                <w:szCs w:val="20"/>
              </w:rPr>
              <w:t xml:space="preserve"> Pascale en Mieke nemen mee naar het volgende dagelijks bestuur.</w:t>
            </w:r>
          </w:p>
          <w:p w14:paraId="5E8DAF99" w14:textId="77777777" w:rsidR="00AD725F" w:rsidRPr="00AD725F" w:rsidRDefault="00AD725F" w:rsidP="00AD725F">
            <w:pPr>
              <w:pStyle w:val="Lijstalinea"/>
              <w:numPr>
                <w:ilvl w:val="0"/>
                <w:numId w:val="13"/>
              </w:numPr>
              <w:ind w:left="714" w:hanging="357"/>
              <w:rPr>
                <w:rFonts w:cstheme="minorHAnsi"/>
                <w:sz w:val="20"/>
                <w:szCs w:val="20"/>
              </w:rPr>
            </w:pPr>
            <w:r w:rsidRPr="00AD725F">
              <w:rPr>
                <w:rFonts w:cstheme="minorHAnsi"/>
                <w:sz w:val="20"/>
                <w:szCs w:val="20"/>
              </w:rPr>
              <w:t xml:space="preserve">Kijk van Vivendo: </w:t>
            </w:r>
            <w:r w:rsidRPr="00AD725F">
              <w:rPr>
                <w:rFonts w:cstheme="minorHAnsi"/>
                <w:b/>
                <w:bCs/>
                <w:sz w:val="20"/>
                <w:szCs w:val="20"/>
              </w:rPr>
              <w:t>Vanuit Brugge Dialoogstad</w:t>
            </w:r>
            <w:r w:rsidRPr="00AD725F">
              <w:rPr>
                <w:rFonts w:cstheme="minorHAnsi"/>
                <w:sz w:val="20"/>
                <w:szCs w:val="20"/>
              </w:rPr>
              <w:t>. Kritiek!!! Digitaal inschrijven kan de aanleiding zijn. Doelgroepenplan (vroeger Oranje en senioren). Alle gemeenteraadsleden aanspreken!!!</w:t>
            </w:r>
          </w:p>
          <w:p w14:paraId="7C965AB8" w14:textId="5A4986F9" w:rsidR="00AD725F" w:rsidRDefault="00AD725F" w:rsidP="00AD725F">
            <w:pPr>
              <w:pStyle w:val="Lijstalinea"/>
              <w:numPr>
                <w:ilvl w:val="0"/>
                <w:numId w:val="13"/>
              </w:numPr>
              <w:ind w:left="714" w:hanging="357"/>
              <w:rPr>
                <w:rFonts w:cstheme="minorHAnsi"/>
                <w:sz w:val="20"/>
                <w:szCs w:val="20"/>
              </w:rPr>
            </w:pPr>
            <w:r w:rsidRPr="00AD725F">
              <w:rPr>
                <w:rFonts w:cstheme="minorHAnsi"/>
                <w:sz w:val="20"/>
                <w:szCs w:val="20"/>
              </w:rPr>
              <w:t>Stuurgroep Vivendo. Sociale blik is volledig weg.</w:t>
            </w:r>
          </w:p>
          <w:p w14:paraId="51CBF418" w14:textId="65029B37" w:rsidR="00FF2F10" w:rsidRDefault="00FF2F10" w:rsidP="00AD725F">
            <w:pPr>
              <w:pStyle w:val="Lijstalinea"/>
              <w:numPr>
                <w:ilvl w:val="0"/>
                <w:numId w:val="13"/>
              </w:numPr>
              <w:ind w:left="714" w:hanging="357"/>
              <w:rPr>
                <w:rFonts w:cstheme="minorHAnsi"/>
                <w:sz w:val="20"/>
                <w:szCs w:val="20"/>
              </w:rPr>
            </w:pPr>
            <w:r>
              <w:rPr>
                <w:rFonts w:cstheme="minorHAnsi"/>
                <w:sz w:val="20"/>
                <w:szCs w:val="20"/>
              </w:rPr>
              <w:t>Ook in de toewijzingsraad zitten geen sociale middenveldorganisaties (enkel politiek afgevaardigden). Middenveldorganisaties zijn door Vivendo verwezen naar een stuurgroep waar iedereen zijn mening mag geven maar daar blijft het bij.</w:t>
            </w:r>
          </w:p>
          <w:p w14:paraId="379E0F02" w14:textId="1585CBE2" w:rsidR="006C2D4B" w:rsidRDefault="00FF2F10" w:rsidP="00FF2F10">
            <w:pPr>
              <w:pStyle w:val="Lijstalinea"/>
              <w:numPr>
                <w:ilvl w:val="0"/>
                <w:numId w:val="13"/>
              </w:numPr>
              <w:ind w:left="714" w:hanging="357"/>
              <w:rPr>
                <w:rFonts w:cstheme="minorHAnsi"/>
                <w:b/>
                <w:bCs/>
              </w:rPr>
            </w:pPr>
            <w:r>
              <w:rPr>
                <w:rFonts w:cstheme="minorHAnsi"/>
                <w:sz w:val="20"/>
                <w:szCs w:val="20"/>
              </w:rPr>
              <w:t>De werking van de vroegere SVK’s (woonbegeleiding) dreigt nu volledig verloren te gaan.</w:t>
            </w:r>
          </w:p>
        </w:tc>
      </w:tr>
      <w:tr w:rsidR="006C2D4B" w14:paraId="0F6CCB7E" w14:textId="77777777" w:rsidTr="006C2D4B">
        <w:tc>
          <w:tcPr>
            <w:tcW w:w="6997" w:type="dxa"/>
          </w:tcPr>
          <w:p w14:paraId="27C20CE1" w14:textId="77777777" w:rsidR="006C2D4B" w:rsidRPr="009074A4" w:rsidRDefault="006C2D4B" w:rsidP="006C2D4B">
            <w:pPr>
              <w:rPr>
                <w:rFonts w:cstheme="minorHAnsi"/>
              </w:rPr>
            </w:pPr>
            <w:r w:rsidRPr="009074A4">
              <w:rPr>
                <w:rFonts w:cstheme="minorHAnsi"/>
                <w:b/>
                <w:bCs/>
              </w:rPr>
              <w:t>Uithuiszetting</w:t>
            </w:r>
            <w:r w:rsidRPr="009074A4">
              <w:rPr>
                <w:rFonts w:cstheme="minorHAnsi"/>
              </w:rPr>
              <w:t xml:space="preserve"> koste wat het kost vermijden. Het allerlaatste wat gebeurt. </w:t>
            </w:r>
          </w:p>
          <w:p w14:paraId="5A74D453" w14:textId="77777777" w:rsidR="006C2D4B" w:rsidRPr="009074A4" w:rsidRDefault="006C2D4B" w:rsidP="006C2D4B">
            <w:pPr>
              <w:pStyle w:val="Lijstalinea"/>
              <w:numPr>
                <w:ilvl w:val="0"/>
                <w:numId w:val="14"/>
              </w:numPr>
              <w:rPr>
                <w:rFonts w:cstheme="minorHAnsi"/>
                <w:sz w:val="20"/>
                <w:szCs w:val="20"/>
              </w:rPr>
            </w:pPr>
            <w:r w:rsidRPr="009074A4">
              <w:rPr>
                <w:rFonts w:cstheme="minorHAnsi"/>
                <w:sz w:val="20"/>
                <w:szCs w:val="20"/>
              </w:rPr>
              <w:t>Fonds bestrijding Uithuiszetting: maximaliseren.</w:t>
            </w:r>
          </w:p>
          <w:p w14:paraId="6D83DAD3" w14:textId="0935B377" w:rsidR="006C2D4B" w:rsidRPr="006C2D4B" w:rsidRDefault="006C2D4B" w:rsidP="009074A4">
            <w:pPr>
              <w:pStyle w:val="Lijstalinea"/>
              <w:numPr>
                <w:ilvl w:val="0"/>
                <w:numId w:val="14"/>
              </w:numPr>
              <w:rPr>
                <w:rFonts w:cstheme="minorHAnsi"/>
                <w:sz w:val="20"/>
                <w:szCs w:val="20"/>
              </w:rPr>
            </w:pPr>
            <w:r w:rsidRPr="009074A4">
              <w:rPr>
                <w:rFonts w:cstheme="minorHAnsi"/>
                <w:sz w:val="20"/>
                <w:szCs w:val="20"/>
              </w:rPr>
              <w:t>Tussenkomst in huurkost bij verblijf in psychiatrische voorziening. Proefproject start in 2024 voor max. 10 situaties.</w:t>
            </w:r>
          </w:p>
        </w:tc>
        <w:tc>
          <w:tcPr>
            <w:tcW w:w="6997" w:type="dxa"/>
          </w:tcPr>
          <w:p w14:paraId="766EB042" w14:textId="6255C4CC" w:rsidR="006C2D4B" w:rsidRPr="00D07714" w:rsidRDefault="00D07714" w:rsidP="009074A4">
            <w:pPr>
              <w:pStyle w:val="Geenafstand"/>
              <w:rPr>
                <w:rFonts w:cstheme="minorHAnsi"/>
                <w:sz w:val="20"/>
                <w:szCs w:val="20"/>
              </w:rPr>
            </w:pPr>
            <w:r w:rsidRPr="00D07714">
              <w:rPr>
                <w:rFonts w:cstheme="minorHAnsi"/>
                <w:sz w:val="20"/>
                <w:szCs w:val="20"/>
              </w:rPr>
              <w:t>Loopt goed! Werkt echt! Voorstel maximaliseren</w:t>
            </w:r>
            <w:r>
              <w:rPr>
                <w:rFonts w:cstheme="minorHAnsi"/>
                <w:sz w:val="20"/>
                <w:szCs w:val="20"/>
              </w:rPr>
              <w:t>.</w:t>
            </w:r>
            <w:r>
              <w:rPr>
                <w:rFonts w:cstheme="minorHAnsi"/>
                <w:sz w:val="20"/>
                <w:szCs w:val="20"/>
              </w:rPr>
              <w:br/>
              <w:t>Mieke vraagt nog cijfers op bij Thibault.</w:t>
            </w:r>
          </w:p>
        </w:tc>
      </w:tr>
      <w:tr w:rsidR="006C2D4B" w14:paraId="22AD62DF" w14:textId="77777777" w:rsidTr="006C2D4B">
        <w:tc>
          <w:tcPr>
            <w:tcW w:w="6997" w:type="dxa"/>
          </w:tcPr>
          <w:p w14:paraId="671900FF" w14:textId="77777777" w:rsidR="006C2D4B" w:rsidRPr="009074A4" w:rsidRDefault="006C2D4B" w:rsidP="006C2D4B">
            <w:pPr>
              <w:rPr>
                <w:rFonts w:cstheme="minorHAnsi"/>
                <w:b/>
                <w:bCs/>
              </w:rPr>
            </w:pPr>
            <w:r w:rsidRPr="009074A4">
              <w:rPr>
                <w:rFonts w:cstheme="minorHAnsi"/>
                <w:b/>
                <w:bCs/>
              </w:rPr>
              <w:t>Sensibilisering:</w:t>
            </w:r>
          </w:p>
          <w:p w14:paraId="454831BE" w14:textId="20808BCE" w:rsidR="006C2D4B" w:rsidRPr="006C2D4B" w:rsidRDefault="006C2D4B" w:rsidP="006C2D4B">
            <w:pPr>
              <w:pStyle w:val="Lijstalinea"/>
              <w:numPr>
                <w:ilvl w:val="0"/>
                <w:numId w:val="16"/>
              </w:numPr>
              <w:rPr>
                <w:rFonts w:cstheme="minorHAnsi"/>
                <w:sz w:val="20"/>
                <w:szCs w:val="20"/>
              </w:rPr>
            </w:pPr>
            <w:r w:rsidRPr="006C2D4B">
              <w:rPr>
                <w:rFonts w:cstheme="minorHAnsi"/>
                <w:color w:val="000000" w:themeColor="text1"/>
                <w:sz w:val="20"/>
                <w:szCs w:val="20"/>
              </w:rPr>
              <w:t>Vorming geven rond wonen: 3</w:t>
            </w:r>
            <w:r w:rsidRPr="006C2D4B">
              <w:rPr>
                <w:rFonts w:cstheme="minorHAnsi"/>
                <w:color w:val="000000" w:themeColor="text1"/>
                <w:sz w:val="20"/>
                <w:szCs w:val="20"/>
                <w:vertAlign w:val="superscript"/>
              </w:rPr>
              <w:t>de</w:t>
            </w:r>
            <w:r w:rsidRPr="006C2D4B">
              <w:rPr>
                <w:rFonts w:cstheme="minorHAnsi"/>
                <w:color w:val="000000" w:themeColor="text1"/>
                <w:sz w:val="20"/>
                <w:szCs w:val="20"/>
              </w:rPr>
              <w:t xml:space="preserve"> graad </w:t>
            </w:r>
            <w:r w:rsidRPr="006C2D4B">
              <w:rPr>
                <w:rFonts w:cstheme="minorHAnsi"/>
                <w:sz w:val="20"/>
                <w:szCs w:val="20"/>
              </w:rPr>
              <w:t>SO; Brugse scholen; klemtoon op BSO en BUSO?; preventie; budget voorzien en laten uitvoeren door (huurdersbond?, CVO?). Concept ‘budget InZicht’.</w:t>
            </w:r>
            <w:r w:rsidRPr="006C2D4B">
              <w:t xml:space="preserve"> </w:t>
            </w:r>
          </w:p>
          <w:p w14:paraId="7DA93091" w14:textId="7935EFA4" w:rsidR="006C2D4B" w:rsidRPr="006C2D4B" w:rsidRDefault="006C2D4B" w:rsidP="006C2D4B">
            <w:pPr>
              <w:pStyle w:val="Lijstalinea"/>
              <w:numPr>
                <w:ilvl w:val="0"/>
                <w:numId w:val="16"/>
              </w:numPr>
              <w:rPr>
                <w:rFonts w:cstheme="minorHAnsi"/>
                <w:sz w:val="20"/>
                <w:szCs w:val="20"/>
              </w:rPr>
            </w:pPr>
            <w:r w:rsidRPr="006C2D4B">
              <w:rPr>
                <w:rFonts w:cstheme="minorHAnsi"/>
                <w:sz w:val="20"/>
                <w:szCs w:val="20"/>
              </w:rPr>
              <w:t xml:space="preserve">Bewustzijnsverhoging van de problematiek: Bv. sociaal-artistiek project naar Brugge halen of zelf organiseren. Bv. Vrije Tijd plant in stadsschouwburg of buurtcentra minstens jaarlijks een initiatief rond </w:t>
            </w:r>
            <w:r w:rsidRPr="006C2D4B">
              <w:rPr>
                <w:rFonts w:cstheme="minorHAnsi"/>
                <w:sz w:val="20"/>
                <w:szCs w:val="20"/>
              </w:rPr>
              <w:lastRenderedPageBreak/>
              <w:t xml:space="preserve">dakloosheid dat ook in de reguliere abonnementsformule zit. Bv. Erik Vlaminck (Dikke Freddy). </w:t>
            </w:r>
          </w:p>
          <w:p w14:paraId="5BC74975" w14:textId="5C95CD77" w:rsidR="006C2D4B" w:rsidRPr="006C2D4B" w:rsidRDefault="006C2D4B" w:rsidP="006C2D4B">
            <w:pPr>
              <w:pStyle w:val="Lijstalinea"/>
              <w:numPr>
                <w:ilvl w:val="0"/>
                <w:numId w:val="16"/>
              </w:numPr>
              <w:rPr>
                <w:rFonts w:cstheme="minorHAnsi"/>
                <w:sz w:val="20"/>
                <w:szCs w:val="20"/>
              </w:rPr>
            </w:pPr>
            <w:r w:rsidRPr="006C2D4B">
              <w:rPr>
                <w:rFonts w:cstheme="minorHAnsi"/>
                <w:sz w:val="20"/>
                <w:szCs w:val="20"/>
              </w:rPr>
              <w:t>We werken een communicatieplan uit met verschillende acties om sensibilisering en bewustwording bij de Bruggelingen te bevorderen</w:t>
            </w:r>
            <w:r w:rsidRPr="009074A4">
              <w:rPr>
                <w:rFonts w:cstheme="minorHAnsi"/>
                <w:sz w:val="20"/>
                <w:szCs w:val="20"/>
              </w:rPr>
              <w:t>.</w:t>
            </w:r>
          </w:p>
        </w:tc>
        <w:tc>
          <w:tcPr>
            <w:tcW w:w="6997" w:type="dxa"/>
          </w:tcPr>
          <w:p w14:paraId="4B58B872" w14:textId="6224BEED" w:rsidR="006C2D4B" w:rsidRDefault="006C2D4B" w:rsidP="006C2D4B">
            <w:pPr>
              <w:pStyle w:val="Lijstalinea"/>
              <w:numPr>
                <w:ilvl w:val="0"/>
                <w:numId w:val="16"/>
              </w:numPr>
              <w:spacing w:after="160" w:line="259" w:lineRule="auto"/>
              <w:rPr>
                <w:rFonts w:cstheme="minorHAnsi"/>
                <w:sz w:val="20"/>
                <w:szCs w:val="20"/>
              </w:rPr>
            </w:pPr>
            <w:r>
              <w:rPr>
                <w:rFonts w:cstheme="minorHAnsi"/>
                <w:sz w:val="20"/>
                <w:szCs w:val="20"/>
              </w:rPr>
              <w:lastRenderedPageBreak/>
              <w:t xml:space="preserve">BIZ: </w:t>
            </w:r>
            <w:r w:rsidRPr="00114FA5">
              <w:rPr>
                <w:rFonts w:cstheme="minorHAnsi"/>
                <w:sz w:val="20"/>
                <w:szCs w:val="20"/>
              </w:rPr>
              <w:t xml:space="preserve">wonen zit al in dat concept! Fysiek huis opnieuw oprichten. We moeten hier de komende jaren op inzetten en de vorming structureel jaarlijks aanbieden en niet beperken tot de doelgroep jongeren maar alle doelgroepen met beperkte woonvaardigheden. </w:t>
            </w:r>
          </w:p>
          <w:p w14:paraId="290EA941" w14:textId="77777777" w:rsidR="006C2D4B" w:rsidRPr="009074A4" w:rsidRDefault="006C2D4B" w:rsidP="006C2D4B">
            <w:pPr>
              <w:pStyle w:val="Lijstalinea"/>
              <w:numPr>
                <w:ilvl w:val="0"/>
                <w:numId w:val="16"/>
              </w:numPr>
              <w:rPr>
                <w:rFonts w:cstheme="minorHAnsi"/>
                <w:sz w:val="20"/>
                <w:szCs w:val="20"/>
              </w:rPr>
            </w:pPr>
            <w:r>
              <w:rPr>
                <w:rFonts w:cstheme="minorHAnsi"/>
                <w:sz w:val="20"/>
                <w:szCs w:val="20"/>
              </w:rPr>
              <w:t xml:space="preserve">Schitterend idee om een sociaal-artistiek project op te nemen in de abonnementsformules van de cultuursector Brugge </w:t>
            </w:r>
          </w:p>
          <w:p w14:paraId="53E49446" w14:textId="4D2209EB" w:rsidR="006C2D4B" w:rsidRDefault="006C2D4B" w:rsidP="006C2D4B">
            <w:pPr>
              <w:pStyle w:val="Lijstalinea"/>
              <w:numPr>
                <w:ilvl w:val="0"/>
                <w:numId w:val="16"/>
              </w:numPr>
              <w:rPr>
                <w:rFonts w:cstheme="minorHAnsi"/>
                <w:sz w:val="20"/>
                <w:szCs w:val="20"/>
              </w:rPr>
            </w:pPr>
            <w:r>
              <w:rPr>
                <w:rFonts w:cstheme="minorHAnsi"/>
                <w:sz w:val="20"/>
                <w:szCs w:val="20"/>
              </w:rPr>
              <w:lastRenderedPageBreak/>
              <w:t>In het overleg met de dienst wonen is ook de sensibilisering en bekendmaking van de initiatieven aan bod gekomen. Vooral initiatieven die als doel hebben om private woningen op de huurmarkt te houden zijn interessant. We gaan daar zeker mee verder</w:t>
            </w:r>
            <w:r w:rsidR="00D07714">
              <w:rPr>
                <w:rFonts w:cstheme="minorHAnsi"/>
                <w:sz w:val="20"/>
                <w:szCs w:val="20"/>
              </w:rPr>
              <w:t>, ism de woondienst en klimaat.</w:t>
            </w:r>
          </w:p>
          <w:p w14:paraId="1DCF2033" w14:textId="6EA04206" w:rsidR="006C2D4B" w:rsidRPr="006C2D4B" w:rsidRDefault="006C2D4B" w:rsidP="006C2D4B">
            <w:pPr>
              <w:pStyle w:val="Lijstalinea"/>
              <w:numPr>
                <w:ilvl w:val="0"/>
                <w:numId w:val="16"/>
              </w:numPr>
              <w:rPr>
                <w:rFonts w:cstheme="minorHAnsi"/>
                <w:sz w:val="20"/>
                <w:szCs w:val="20"/>
              </w:rPr>
            </w:pPr>
            <w:r w:rsidRPr="006C2D4B">
              <w:rPr>
                <w:rFonts w:cstheme="minorHAnsi"/>
                <w:sz w:val="20"/>
                <w:szCs w:val="20"/>
              </w:rPr>
              <w:t>Nog</w:t>
            </w:r>
            <w:r w:rsidR="00D07714">
              <w:rPr>
                <w:rFonts w:cstheme="minorHAnsi"/>
                <w:sz w:val="20"/>
                <w:szCs w:val="20"/>
              </w:rPr>
              <w:t xml:space="preserve"> interessant</w:t>
            </w:r>
            <w:r w:rsidRPr="006C2D4B">
              <w:rPr>
                <w:rFonts w:cstheme="minorHAnsi"/>
                <w:sz w:val="20"/>
                <w:szCs w:val="20"/>
              </w:rPr>
              <w:t xml:space="preserve">: </w:t>
            </w:r>
          </w:p>
          <w:p w14:paraId="2E1309FD" w14:textId="77777777" w:rsidR="006C2D4B" w:rsidRPr="006C2D4B" w:rsidRDefault="006C2D4B" w:rsidP="006C2D4B">
            <w:pPr>
              <w:pStyle w:val="Lijstalinea"/>
              <w:numPr>
                <w:ilvl w:val="1"/>
                <w:numId w:val="16"/>
              </w:numPr>
              <w:rPr>
                <w:rFonts w:cstheme="minorHAnsi"/>
                <w:sz w:val="20"/>
                <w:szCs w:val="20"/>
              </w:rPr>
            </w:pPr>
            <w:r w:rsidRPr="006C2D4B">
              <w:rPr>
                <w:rFonts w:cstheme="minorHAnsi"/>
                <w:color w:val="000000" w:themeColor="text1"/>
                <w:sz w:val="20"/>
                <w:szCs w:val="20"/>
                <w:u w:val="single"/>
              </w:rPr>
              <w:t>Project Upstream</w:t>
            </w:r>
            <w:r w:rsidRPr="006C2D4B">
              <w:rPr>
                <w:rFonts w:cstheme="minorHAnsi"/>
                <w:sz w:val="20"/>
                <w:szCs w:val="20"/>
              </w:rPr>
              <w:t xml:space="preserve">: sensibiliseert op middelbare scholen – vroegdetectie. Nu Antwerpen en Mechelen (Opgroeien). Verder te bekijken. </w:t>
            </w:r>
          </w:p>
          <w:p w14:paraId="0759FF8C" w14:textId="4BE475D9" w:rsidR="006C2D4B" w:rsidRDefault="006C2D4B" w:rsidP="006C2D4B">
            <w:pPr>
              <w:pStyle w:val="Lijstalinea"/>
              <w:numPr>
                <w:ilvl w:val="1"/>
                <w:numId w:val="16"/>
              </w:numPr>
              <w:rPr>
                <w:rFonts w:cstheme="minorHAnsi"/>
                <w:b/>
                <w:bCs/>
              </w:rPr>
            </w:pPr>
            <w:r w:rsidRPr="006C2D4B">
              <w:rPr>
                <w:rFonts w:cstheme="minorHAnsi"/>
                <w:sz w:val="20"/>
                <w:szCs w:val="20"/>
                <w:u w:val="single"/>
              </w:rPr>
              <w:t>A Way Home Oostende</w:t>
            </w:r>
            <w:r w:rsidRPr="006C2D4B">
              <w:rPr>
                <w:rFonts w:cstheme="minorHAnsi"/>
                <w:sz w:val="20"/>
                <w:szCs w:val="20"/>
              </w:rPr>
              <w:t xml:space="preserve">: Canada: dakloosheid bij jongeren. 2 West-Vlaanderen. Preventie-sensibilisering. </w:t>
            </w:r>
          </w:p>
        </w:tc>
      </w:tr>
      <w:tr w:rsidR="006C2D4B" w14:paraId="00BE51CE" w14:textId="77777777" w:rsidTr="006C2D4B">
        <w:tc>
          <w:tcPr>
            <w:tcW w:w="6997" w:type="dxa"/>
          </w:tcPr>
          <w:p w14:paraId="419AB82C" w14:textId="77777777" w:rsidR="006C2D4B" w:rsidRPr="006C2D4B" w:rsidRDefault="006C2D4B" w:rsidP="006C2D4B">
            <w:pPr>
              <w:rPr>
                <w:rFonts w:cstheme="minorHAnsi"/>
                <w:b/>
                <w:bCs/>
              </w:rPr>
            </w:pPr>
            <w:r w:rsidRPr="006C2D4B">
              <w:rPr>
                <w:rFonts w:cstheme="minorHAnsi"/>
                <w:b/>
                <w:bCs/>
              </w:rPr>
              <w:lastRenderedPageBreak/>
              <w:t>Administratieve ontlasting :</w:t>
            </w:r>
          </w:p>
          <w:p w14:paraId="67983AB0" w14:textId="77777777" w:rsidR="006C2D4B" w:rsidRPr="006C2D4B" w:rsidRDefault="006C2D4B" w:rsidP="006C2D4B">
            <w:pPr>
              <w:pStyle w:val="Lijstalinea"/>
              <w:numPr>
                <w:ilvl w:val="0"/>
                <w:numId w:val="17"/>
              </w:numPr>
              <w:rPr>
                <w:rFonts w:cstheme="minorHAnsi"/>
                <w:sz w:val="20"/>
                <w:szCs w:val="20"/>
              </w:rPr>
            </w:pPr>
            <w:r w:rsidRPr="006C2D4B">
              <w:rPr>
                <w:rFonts w:cstheme="minorHAnsi"/>
                <w:sz w:val="20"/>
                <w:szCs w:val="20"/>
              </w:rPr>
              <w:t>Globaal dossier aanwezige hulpverleners; Tri-O; opdracht .</w:t>
            </w:r>
          </w:p>
          <w:p w14:paraId="56104F72" w14:textId="77777777" w:rsidR="006C2D4B" w:rsidRPr="006C2D4B" w:rsidRDefault="006C2D4B" w:rsidP="006C2D4B">
            <w:pPr>
              <w:pStyle w:val="Lijstalinea"/>
              <w:numPr>
                <w:ilvl w:val="0"/>
                <w:numId w:val="17"/>
              </w:numPr>
              <w:rPr>
                <w:rFonts w:cstheme="minorHAnsi"/>
                <w:sz w:val="20"/>
                <w:szCs w:val="20"/>
              </w:rPr>
            </w:pPr>
            <w:r w:rsidRPr="006C2D4B">
              <w:rPr>
                <w:rFonts w:cstheme="minorHAnsi"/>
                <w:sz w:val="20"/>
                <w:szCs w:val="20"/>
              </w:rPr>
              <w:t xml:space="preserve">Procedures vereenvoudigen (welke???, nog te specifiëren) – meer verantwoordelijkheid/beslissingsbevoegdheid leggen bij maatschappelijk werkers. </w:t>
            </w:r>
          </w:p>
          <w:p w14:paraId="4AC4BCA1" w14:textId="77777777" w:rsidR="006C2D4B" w:rsidRPr="006C2D4B" w:rsidRDefault="006C2D4B" w:rsidP="006C2D4B">
            <w:pPr>
              <w:pStyle w:val="Lijstalinea"/>
              <w:numPr>
                <w:ilvl w:val="0"/>
                <w:numId w:val="17"/>
              </w:numPr>
              <w:rPr>
                <w:rFonts w:cstheme="minorHAnsi"/>
                <w:sz w:val="20"/>
                <w:szCs w:val="20"/>
              </w:rPr>
            </w:pPr>
            <w:r w:rsidRPr="006C2D4B">
              <w:rPr>
                <w:rFonts w:cstheme="minorHAnsi"/>
                <w:sz w:val="20"/>
                <w:szCs w:val="20"/>
              </w:rPr>
              <w:t>Administratieve last verlagen.</w:t>
            </w:r>
          </w:p>
          <w:p w14:paraId="78853BC2" w14:textId="5F32B337" w:rsidR="006C2D4B" w:rsidRPr="006C2D4B" w:rsidRDefault="006C2D4B" w:rsidP="006C2D4B">
            <w:pPr>
              <w:pStyle w:val="Lijstalinea"/>
              <w:numPr>
                <w:ilvl w:val="0"/>
                <w:numId w:val="17"/>
              </w:numPr>
              <w:rPr>
                <w:rFonts w:cstheme="minorHAnsi"/>
                <w:sz w:val="20"/>
                <w:szCs w:val="20"/>
              </w:rPr>
            </w:pPr>
            <w:r w:rsidRPr="006C2D4B">
              <w:rPr>
                <w:rFonts w:cstheme="minorHAnsi"/>
                <w:sz w:val="20"/>
                <w:szCs w:val="20"/>
              </w:rPr>
              <w:t xml:space="preserve">Nood aan aanmeldingsapp voor nachtopvang: digitaal inschrijven nachtopvang voor de 4 West-Vlaamse centrumsteden. Opdracht Provincie W-Vl.? </w:t>
            </w:r>
          </w:p>
          <w:p w14:paraId="2A52886D" w14:textId="77777777" w:rsidR="006C2D4B" w:rsidRPr="006C2D4B" w:rsidRDefault="006C2D4B" w:rsidP="006C2D4B">
            <w:pPr>
              <w:pStyle w:val="Lijstalinea"/>
              <w:numPr>
                <w:ilvl w:val="0"/>
                <w:numId w:val="17"/>
              </w:numPr>
              <w:rPr>
                <w:rFonts w:cstheme="minorHAnsi"/>
                <w:sz w:val="20"/>
                <w:szCs w:val="20"/>
              </w:rPr>
            </w:pPr>
            <w:r w:rsidRPr="006C2D4B">
              <w:rPr>
                <w:rFonts w:cstheme="minorHAnsi"/>
                <w:sz w:val="20"/>
                <w:szCs w:val="20"/>
              </w:rPr>
              <w:t>Flexwerken: elke mw van GBO (CAW, mutual, OCMW) heeft een liaison met een sociale organisatie.</w:t>
            </w:r>
          </w:p>
          <w:p w14:paraId="3B487652" w14:textId="77777777" w:rsidR="006C2D4B" w:rsidRPr="006C2D4B" w:rsidRDefault="006C2D4B" w:rsidP="006C2D4B">
            <w:pPr>
              <w:pStyle w:val="Lijstalinea"/>
              <w:numPr>
                <w:ilvl w:val="0"/>
                <w:numId w:val="17"/>
              </w:numPr>
              <w:rPr>
                <w:rFonts w:cstheme="minorHAnsi"/>
                <w:sz w:val="20"/>
                <w:szCs w:val="20"/>
              </w:rPr>
            </w:pPr>
            <w:r w:rsidRPr="006C2D4B">
              <w:rPr>
                <w:rFonts w:cstheme="minorHAnsi"/>
                <w:sz w:val="20"/>
                <w:szCs w:val="20"/>
              </w:rPr>
              <w:t>Afstemming individuele aanpak chronische daklozen. Multidisciplinair overleg tussen hulpverlening, politie, outreach ivm gecoördineerde aanpak langdurige daklozen. Hoe individueel hun situatie behartigen, wie doet wat, wie volgt op.</w:t>
            </w:r>
          </w:p>
          <w:p w14:paraId="65EFEE85" w14:textId="77777777" w:rsidR="006C2D4B" w:rsidRPr="006C2D4B" w:rsidRDefault="006C2D4B" w:rsidP="006C2D4B">
            <w:pPr>
              <w:pStyle w:val="Lijstalinea"/>
              <w:numPr>
                <w:ilvl w:val="0"/>
                <w:numId w:val="17"/>
              </w:numPr>
              <w:rPr>
                <w:rFonts w:cstheme="minorHAnsi"/>
                <w:sz w:val="20"/>
                <w:szCs w:val="20"/>
              </w:rPr>
            </w:pPr>
            <w:r w:rsidRPr="006C2D4B">
              <w:rPr>
                <w:rFonts w:cstheme="minorHAnsi"/>
                <w:sz w:val="20"/>
                <w:szCs w:val="20"/>
              </w:rPr>
              <w:t xml:space="preserve">Tijd krijgen voor langdurige begeleidingstrajecten. Buiten de lijntjes mogen kleuren: regelarm mogen werken. </w:t>
            </w:r>
          </w:p>
          <w:p w14:paraId="70B6C3A6" w14:textId="7CBB286D" w:rsidR="006C2D4B" w:rsidRDefault="006C2D4B" w:rsidP="006C2D4B">
            <w:pPr>
              <w:pStyle w:val="Lijstalinea"/>
              <w:numPr>
                <w:ilvl w:val="0"/>
                <w:numId w:val="17"/>
              </w:numPr>
              <w:rPr>
                <w:rFonts w:cstheme="minorHAnsi"/>
                <w:b/>
                <w:bCs/>
              </w:rPr>
            </w:pPr>
            <w:r w:rsidRPr="006C2D4B">
              <w:rPr>
                <w:rFonts w:cstheme="minorHAnsi"/>
                <w:sz w:val="20"/>
                <w:szCs w:val="20"/>
              </w:rPr>
              <w:t>Inzetten op (automatische) rechtenverkenning.</w:t>
            </w:r>
          </w:p>
        </w:tc>
        <w:tc>
          <w:tcPr>
            <w:tcW w:w="6997" w:type="dxa"/>
          </w:tcPr>
          <w:p w14:paraId="21EE0619" w14:textId="5696C79E" w:rsidR="006C2D4B" w:rsidRPr="006C2D4B" w:rsidRDefault="00D07714" w:rsidP="006C2D4B">
            <w:pPr>
              <w:pStyle w:val="Lijstalinea"/>
              <w:numPr>
                <w:ilvl w:val="0"/>
                <w:numId w:val="17"/>
              </w:numPr>
              <w:rPr>
                <w:rFonts w:cstheme="minorHAnsi"/>
                <w:sz w:val="20"/>
                <w:szCs w:val="20"/>
              </w:rPr>
            </w:pPr>
            <w:r>
              <w:rPr>
                <w:rFonts w:cstheme="minorHAnsi"/>
                <w:sz w:val="20"/>
                <w:szCs w:val="20"/>
              </w:rPr>
              <w:t xml:space="preserve">App: vanuit de provincie wordt een budget voorzien voor de </w:t>
            </w:r>
            <w:r w:rsidR="006C2D4B" w:rsidRPr="006C2D4B">
              <w:rPr>
                <w:rFonts w:cstheme="minorHAnsi"/>
                <w:sz w:val="20"/>
                <w:szCs w:val="20"/>
              </w:rPr>
              <w:t xml:space="preserve">telling </w:t>
            </w:r>
            <w:r>
              <w:rPr>
                <w:rFonts w:cstheme="minorHAnsi"/>
                <w:sz w:val="20"/>
                <w:szCs w:val="20"/>
              </w:rPr>
              <w:t xml:space="preserve">van dak- en thuislozen in de </w:t>
            </w:r>
            <w:r w:rsidR="006C2D4B" w:rsidRPr="006C2D4B">
              <w:rPr>
                <w:rFonts w:cstheme="minorHAnsi"/>
                <w:sz w:val="20"/>
                <w:szCs w:val="20"/>
              </w:rPr>
              <w:t>Westhoek</w:t>
            </w:r>
            <w:r>
              <w:rPr>
                <w:rFonts w:cstheme="minorHAnsi"/>
                <w:sz w:val="20"/>
                <w:szCs w:val="20"/>
              </w:rPr>
              <w:t xml:space="preserve"> (</w:t>
            </w:r>
            <w:r w:rsidR="006C2D4B" w:rsidRPr="006C2D4B">
              <w:rPr>
                <w:rFonts w:cstheme="minorHAnsi"/>
                <w:sz w:val="20"/>
                <w:szCs w:val="20"/>
              </w:rPr>
              <w:t>15.000 euro)</w:t>
            </w:r>
            <w:r>
              <w:rPr>
                <w:rFonts w:cstheme="minorHAnsi"/>
                <w:sz w:val="20"/>
                <w:szCs w:val="20"/>
              </w:rPr>
              <w:t>. Mogelijks is er nog budget over die zou besteed kunnen worden aan het ontwikkelen van een app. Tot nog toe is het echter onduidelijk wat de mogelijkheden of doelstellingen van de app moeten zijn: zakboekje in b</w:t>
            </w:r>
            <w:r w:rsidR="006C2D4B" w:rsidRPr="006C2D4B">
              <w:rPr>
                <w:rFonts w:cstheme="minorHAnsi"/>
                <w:sz w:val="20"/>
                <w:szCs w:val="20"/>
              </w:rPr>
              <w:t>etere, digitale versie</w:t>
            </w:r>
            <w:r>
              <w:rPr>
                <w:rFonts w:cstheme="minorHAnsi"/>
                <w:sz w:val="20"/>
                <w:szCs w:val="20"/>
              </w:rPr>
              <w:t>? Vervanging van de inbelprocedure? …?</w:t>
            </w:r>
            <w:r w:rsidR="006C2D4B" w:rsidRPr="006C2D4B">
              <w:rPr>
                <w:rFonts w:cstheme="minorHAnsi"/>
                <w:sz w:val="20"/>
                <w:szCs w:val="20"/>
              </w:rPr>
              <w:t xml:space="preserve">. </w:t>
            </w:r>
            <w:r>
              <w:rPr>
                <w:rFonts w:cstheme="minorHAnsi"/>
                <w:sz w:val="20"/>
                <w:szCs w:val="20"/>
              </w:rPr>
              <w:br/>
            </w:r>
            <w:r w:rsidR="006C2D4B" w:rsidRPr="006C2D4B">
              <w:rPr>
                <w:rFonts w:cstheme="minorHAnsi"/>
                <w:sz w:val="20"/>
                <w:szCs w:val="20"/>
              </w:rPr>
              <w:t xml:space="preserve">Mieke werkt concept uit, cfr. Barcelona app: </w:t>
            </w:r>
            <w:hyperlink r:id="rId7" w:history="1">
              <w:r w:rsidRPr="0025438A">
                <w:rPr>
                  <w:rStyle w:val="Hyperlink"/>
                  <w:rFonts w:cstheme="minorHAnsi"/>
                  <w:sz w:val="20"/>
                  <w:szCs w:val="20"/>
                </w:rPr>
                <w:t>https://isocial.cat/en/we-have-launched-the-nidus-project-a-digital-platform-that-will-improve-care-services-for-the-homeless/</w:t>
              </w:r>
            </w:hyperlink>
            <w:r>
              <w:rPr>
                <w:rFonts w:cstheme="minorHAnsi"/>
                <w:sz w:val="20"/>
                <w:szCs w:val="20"/>
              </w:rPr>
              <w:t xml:space="preserve"> </w:t>
            </w:r>
          </w:p>
          <w:p w14:paraId="436CA1E8" w14:textId="52FEE392" w:rsidR="006C2D4B" w:rsidRPr="006C2D4B" w:rsidRDefault="006C2D4B" w:rsidP="006C2D4B">
            <w:pPr>
              <w:pStyle w:val="Lijstalinea"/>
              <w:numPr>
                <w:ilvl w:val="0"/>
                <w:numId w:val="17"/>
              </w:numPr>
              <w:rPr>
                <w:rFonts w:cstheme="minorHAnsi"/>
                <w:sz w:val="20"/>
                <w:szCs w:val="20"/>
              </w:rPr>
            </w:pPr>
            <w:r w:rsidRPr="006C2D4B">
              <w:rPr>
                <w:rFonts w:cstheme="minorHAnsi"/>
                <w:sz w:val="20"/>
                <w:szCs w:val="20"/>
              </w:rPr>
              <w:t xml:space="preserve">Flexwerken: Wisselleren bestaat al: stage in een andere sector. Publiceer je stageplaatsen en laten geïnteresseerden hierop intekenen. </w:t>
            </w:r>
          </w:p>
          <w:p w14:paraId="398C1D4B" w14:textId="1353D91E" w:rsidR="006C2D4B" w:rsidRDefault="006C2D4B" w:rsidP="006C2D4B">
            <w:pPr>
              <w:pStyle w:val="Lijstalinea"/>
              <w:numPr>
                <w:ilvl w:val="0"/>
                <w:numId w:val="17"/>
              </w:numPr>
              <w:rPr>
                <w:rFonts w:cstheme="minorHAnsi"/>
                <w:sz w:val="20"/>
                <w:szCs w:val="20"/>
              </w:rPr>
            </w:pPr>
            <w:r w:rsidRPr="006C2D4B">
              <w:rPr>
                <w:rFonts w:cstheme="minorHAnsi"/>
                <w:sz w:val="20"/>
                <w:szCs w:val="20"/>
              </w:rPr>
              <w:t xml:space="preserve">Intersectorale: Cohesie: soep elke maand elke maand. Gastorganisatie. Intekenen in Cohesie op Wonen. </w:t>
            </w:r>
          </w:p>
          <w:p w14:paraId="12BD0667" w14:textId="3A3CE225" w:rsidR="00FF2F10" w:rsidRPr="006C2D4B" w:rsidRDefault="00FF2F10" w:rsidP="006C2D4B">
            <w:pPr>
              <w:pStyle w:val="Lijstalinea"/>
              <w:numPr>
                <w:ilvl w:val="0"/>
                <w:numId w:val="17"/>
              </w:numPr>
              <w:rPr>
                <w:rFonts w:cstheme="minorHAnsi"/>
                <w:sz w:val="20"/>
                <w:szCs w:val="20"/>
              </w:rPr>
            </w:pPr>
            <w:r>
              <w:rPr>
                <w:rFonts w:cstheme="minorHAnsi"/>
                <w:sz w:val="20"/>
                <w:szCs w:val="20"/>
              </w:rPr>
              <w:t>Er zijn een 15-tal chronisch daklozen. Het zal heel moeilijk zijn om deze mensen uit de dakloosheid te halen. We moeten dat onder ogen durven zien en beter afgrenzen. Het is verloren om heel veel energie in de oplossing te steken. We moeten zorgen dat die mensen niet verder in de miserie geraken (damage control) en zorgen voor een menswaardig bestaan.</w:t>
            </w:r>
          </w:p>
          <w:p w14:paraId="2E7CB1D0" w14:textId="5452E892" w:rsidR="006C2D4B" w:rsidRDefault="006C2D4B" w:rsidP="006C2D4B">
            <w:pPr>
              <w:pStyle w:val="Lijstalinea"/>
              <w:numPr>
                <w:ilvl w:val="0"/>
                <w:numId w:val="17"/>
              </w:numPr>
              <w:rPr>
                <w:rFonts w:cstheme="minorHAnsi"/>
                <w:b/>
                <w:bCs/>
              </w:rPr>
            </w:pPr>
            <w:r w:rsidRPr="006C2D4B">
              <w:rPr>
                <w:rFonts w:cstheme="minorHAnsi"/>
                <w:sz w:val="20"/>
                <w:szCs w:val="20"/>
              </w:rPr>
              <w:t>Opgepast: we hebben in Brugge al Bruggen voor Jongeren: we creëren geen netwerken naast de bestaande maar valoriseren bestaande netwerken en maken die beter bekend.</w:t>
            </w:r>
          </w:p>
        </w:tc>
      </w:tr>
      <w:tr w:rsidR="006C2D4B" w14:paraId="2EC7D97E" w14:textId="77777777" w:rsidTr="006C2D4B">
        <w:tc>
          <w:tcPr>
            <w:tcW w:w="6997" w:type="dxa"/>
          </w:tcPr>
          <w:p w14:paraId="22051D00" w14:textId="77777777" w:rsidR="006C2D4B" w:rsidRPr="009074A4" w:rsidRDefault="006C2D4B" w:rsidP="006C2D4B">
            <w:pPr>
              <w:rPr>
                <w:rFonts w:cstheme="minorHAnsi"/>
                <w:b/>
                <w:bCs/>
              </w:rPr>
            </w:pPr>
            <w:r w:rsidRPr="009074A4">
              <w:rPr>
                <w:rFonts w:cstheme="minorHAnsi"/>
                <w:b/>
                <w:bCs/>
              </w:rPr>
              <w:t>Vindplaatsgericht werken:</w:t>
            </w:r>
          </w:p>
          <w:p w14:paraId="3936604B" w14:textId="77777777" w:rsidR="006C2D4B" w:rsidRPr="00AD725F" w:rsidRDefault="006C2D4B" w:rsidP="00AD725F">
            <w:pPr>
              <w:pStyle w:val="Lijstalinea"/>
              <w:numPr>
                <w:ilvl w:val="0"/>
                <w:numId w:val="33"/>
              </w:numPr>
              <w:rPr>
                <w:rFonts w:cstheme="minorHAnsi"/>
                <w:sz w:val="20"/>
                <w:szCs w:val="20"/>
              </w:rPr>
            </w:pPr>
            <w:r w:rsidRPr="00AD725F">
              <w:rPr>
                <w:rFonts w:cstheme="minorHAnsi"/>
                <w:sz w:val="20"/>
                <w:szCs w:val="20"/>
              </w:rPr>
              <w:t>Outreachend/aanklampend werken: meer, in verschillende organisaties en gecoördineerd.</w:t>
            </w:r>
          </w:p>
          <w:p w14:paraId="7618E82C" w14:textId="77777777" w:rsidR="006C2D4B" w:rsidRPr="009074A4" w:rsidRDefault="006C2D4B" w:rsidP="006C2D4B">
            <w:pPr>
              <w:pStyle w:val="Lijstalinea"/>
              <w:numPr>
                <w:ilvl w:val="0"/>
                <w:numId w:val="12"/>
              </w:numPr>
              <w:rPr>
                <w:rFonts w:cstheme="minorHAnsi"/>
                <w:sz w:val="20"/>
                <w:szCs w:val="20"/>
              </w:rPr>
            </w:pPr>
            <w:r w:rsidRPr="009074A4">
              <w:rPr>
                <w:rFonts w:cstheme="minorHAnsi"/>
                <w:sz w:val="20"/>
                <w:szCs w:val="20"/>
              </w:rPr>
              <w:lastRenderedPageBreak/>
              <w:t>Intervisie/coachingsgroep outreachers versterken.</w:t>
            </w:r>
          </w:p>
          <w:p w14:paraId="348FD267" w14:textId="77777777" w:rsidR="006C2D4B" w:rsidRPr="00BC3279" w:rsidRDefault="006C2D4B" w:rsidP="006C2D4B">
            <w:pPr>
              <w:pStyle w:val="Lijstalinea"/>
              <w:numPr>
                <w:ilvl w:val="0"/>
                <w:numId w:val="12"/>
              </w:numPr>
              <w:rPr>
                <w:rFonts w:cstheme="minorHAnsi"/>
                <w:color w:val="FF0000"/>
                <w:sz w:val="20"/>
                <w:szCs w:val="20"/>
              </w:rPr>
            </w:pPr>
            <w:r w:rsidRPr="009074A4">
              <w:rPr>
                <w:rFonts w:cstheme="minorHAnsi"/>
                <w:sz w:val="20"/>
                <w:szCs w:val="20"/>
              </w:rPr>
              <w:t>We werven twee straathoekwerkers aan (1 in 2025 en 1 in 2026).</w:t>
            </w:r>
            <w:r>
              <w:rPr>
                <w:rFonts w:cstheme="minorHAnsi"/>
                <w:sz w:val="20"/>
                <w:szCs w:val="20"/>
              </w:rPr>
              <w:t xml:space="preserve"> </w:t>
            </w:r>
            <w:r w:rsidRPr="00BC3279">
              <w:rPr>
                <w:rFonts w:cstheme="minorHAnsi"/>
                <w:color w:val="FF0000"/>
                <w:sz w:val="20"/>
                <w:szCs w:val="20"/>
              </w:rPr>
              <w:t>Of misschien nog meer?</w:t>
            </w:r>
          </w:p>
          <w:p w14:paraId="0C877AFC" w14:textId="77777777" w:rsidR="006C2D4B" w:rsidRPr="009074A4" w:rsidRDefault="006C2D4B" w:rsidP="006C2D4B">
            <w:pPr>
              <w:pStyle w:val="Lijstalinea"/>
              <w:numPr>
                <w:ilvl w:val="0"/>
                <w:numId w:val="12"/>
              </w:numPr>
              <w:rPr>
                <w:rFonts w:cstheme="minorHAnsi"/>
                <w:sz w:val="20"/>
                <w:szCs w:val="20"/>
              </w:rPr>
            </w:pPr>
            <w:r w:rsidRPr="009074A4">
              <w:rPr>
                <w:rFonts w:cstheme="minorHAnsi"/>
                <w:sz w:val="20"/>
                <w:szCs w:val="20"/>
              </w:rPr>
              <w:t>We starten straatverpleegkunde op in 2025 (straathoekwerk en straatverpleegkunde samen opstarten).</w:t>
            </w:r>
          </w:p>
          <w:p w14:paraId="20550C20" w14:textId="7A3B2EAC" w:rsidR="006C2D4B" w:rsidRPr="00AD725F" w:rsidRDefault="006C2D4B" w:rsidP="009074A4">
            <w:pPr>
              <w:pStyle w:val="Lijstalinea"/>
              <w:numPr>
                <w:ilvl w:val="0"/>
                <w:numId w:val="12"/>
              </w:numPr>
              <w:rPr>
                <w:rFonts w:cstheme="minorHAnsi"/>
                <w:i/>
                <w:iCs/>
                <w:color w:val="ED7D31" w:themeColor="accent2"/>
                <w:sz w:val="20"/>
                <w:szCs w:val="20"/>
              </w:rPr>
            </w:pPr>
            <w:r w:rsidRPr="00455B96">
              <w:rPr>
                <w:rFonts w:cstheme="minorHAnsi"/>
                <w:i/>
                <w:iCs/>
                <w:color w:val="ED7D31" w:themeColor="accent2"/>
                <w:sz w:val="20"/>
                <w:szCs w:val="20"/>
              </w:rPr>
              <w:t>We bieden gratis medische pedicure aan (in inloopwerking ‘t Sas?)</w:t>
            </w:r>
          </w:p>
        </w:tc>
        <w:tc>
          <w:tcPr>
            <w:tcW w:w="6997" w:type="dxa"/>
          </w:tcPr>
          <w:p w14:paraId="5156FAA2" w14:textId="77777777" w:rsidR="006C2D4B" w:rsidRPr="00AD725F" w:rsidRDefault="006C2D4B" w:rsidP="00AD725F">
            <w:pPr>
              <w:pStyle w:val="Geenafstand"/>
              <w:numPr>
                <w:ilvl w:val="0"/>
                <w:numId w:val="12"/>
              </w:numPr>
              <w:rPr>
                <w:sz w:val="20"/>
                <w:szCs w:val="20"/>
              </w:rPr>
            </w:pPr>
            <w:r w:rsidRPr="00AD725F">
              <w:rPr>
                <w:sz w:val="20"/>
                <w:szCs w:val="20"/>
              </w:rPr>
              <w:lastRenderedPageBreak/>
              <w:t>Link met scholen: ??? Brugfiguur secundair onderwijs. Outreachend werken. Aanwezige hulpverlener. Werk doen- vindplaatsgericht werken.</w:t>
            </w:r>
          </w:p>
          <w:p w14:paraId="1756BE69" w14:textId="6E9E7F6E" w:rsidR="006C2D4B" w:rsidRPr="00AD725F" w:rsidRDefault="006C2D4B" w:rsidP="00AD725F">
            <w:pPr>
              <w:pStyle w:val="Geenafstand"/>
              <w:numPr>
                <w:ilvl w:val="0"/>
                <w:numId w:val="12"/>
              </w:numPr>
              <w:rPr>
                <w:sz w:val="20"/>
                <w:szCs w:val="20"/>
              </w:rPr>
            </w:pPr>
            <w:r w:rsidRPr="00AD725F">
              <w:rPr>
                <w:sz w:val="20"/>
                <w:szCs w:val="20"/>
              </w:rPr>
              <w:lastRenderedPageBreak/>
              <w:t>Structureel inbedden.</w:t>
            </w:r>
            <w:r w:rsidR="00AD725F">
              <w:rPr>
                <w:sz w:val="20"/>
                <w:szCs w:val="20"/>
              </w:rPr>
              <w:t xml:space="preserve"> </w:t>
            </w:r>
            <w:r w:rsidRPr="00AD725F">
              <w:rPr>
                <w:sz w:val="20"/>
                <w:szCs w:val="20"/>
              </w:rPr>
              <w:t xml:space="preserve">Goeie dingen nu al oplijsten en meerwaardes als extra.  </w:t>
            </w:r>
          </w:p>
          <w:p w14:paraId="66996337" w14:textId="7DAF69A3" w:rsidR="00AD725F" w:rsidRPr="00AD725F" w:rsidRDefault="00AD725F" w:rsidP="00AD725F">
            <w:pPr>
              <w:pStyle w:val="Geenafstand"/>
              <w:numPr>
                <w:ilvl w:val="0"/>
                <w:numId w:val="12"/>
              </w:numPr>
              <w:rPr>
                <w:sz w:val="20"/>
                <w:szCs w:val="20"/>
              </w:rPr>
            </w:pPr>
            <w:r w:rsidRPr="00AD725F">
              <w:rPr>
                <w:sz w:val="20"/>
                <w:szCs w:val="20"/>
              </w:rPr>
              <w:t xml:space="preserve">Outreachend werken: </w:t>
            </w:r>
            <w:r>
              <w:rPr>
                <w:sz w:val="20"/>
                <w:szCs w:val="20"/>
              </w:rPr>
              <w:t xml:space="preserve">nu wordt stillekes </w:t>
            </w:r>
            <w:r w:rsidRPr="00AD725F">
              <w:rPr>
                <w:sz w:val="20"/>
                <w:szCs w:val="20"/>
              </w:rPr>
              <w:t>af</w:t>
            </w:r>
            <w:r>
              <w:rPr>
                <w:sz w:val="20"/>
                <w:szCs w:val="20"/>
              </w:rPr>
              <w:t>ge</w:t>
            </w:r>
            <w:r w:rsidRPr="00AD725F">
              <w:rPr>
                <w:sz w:val="20"/>
                <w:szCs w:val="20"/>
              </w:rPr>
              <w:t>bouw</w:t>
            </w:r>
            <w:r>
              <w:rPr>
                <w:sz w:val="20"/>
                <w:szCs w:val="20"/>
              </w:rPr>
              <w:t xml:space="preserve">d in Brugge. De outreachers </w:t>
            </w:r>
            <w:r w:rsidRPr="00AD725F">
              <w:rPr>
                <w:sz w:val="20"/>
                <w:szCs w:val="20"/>
              </w:rPr>
              <w:t>voor jongeren</w:t>
            </w:r>
            <w:r>
              <w:rPr>
                <w:sz w:val="20"/>
                <w:szCs w:val="20"/>
              </w:rPr>
              <w:t xml:space="preserve">: </w:t>
            </w:r>
            <w:r w:rsidRPr="00AD725F">
              <w:rPr>
                <w:sz w:val="20"/>
                <w:szCs w:val="20"/>
              </w:rPr>
              <w:t xml:space="preserve">er </w:t>
            </w:r>
            <w:r>
              <w:rPr>
                <w:sz w:val="20"/>
                <w:szCs w:val="20"/>
              </w:rPr>
              <w:t xml:space="preserve">is </w:t>
            </w:r>
            <w:r w:rsidRPr="00AD725F">
              <w:rPr>
                <w:sz w:val="20"/>
                <w:szCs w:val="20"/>
              </w:rPr>
              <w:t xml:space="preserve">niemand meer. Methodiek straathoekwerk. Zuiver zetten. </w:t>
            </w:r>
          </w:p>
          <w:p w14:paraId="2580206E" w14:textId="77777777" w:rsidR="00AD725F" w:rsidRPr="00AD725F" w:rsidRDefault="00AD725F" w:rsidP="00AD725F">
            <w:pPr>
              <w:pStyle w:val="Geenafstand"/>
              <w:numPr>
                <w:ilvl w:val="0"/>
                <w:numId w:val="12"/>
              </w:numPr>
              <w:rPr>
                <w:sz w:val="20"/>
                <w:szCs w:val="20"/>
              </w:rPr>
            </w:pPr>
            <w:r w:rsidRPr="00AD725F">
              <w:rPr>
                <w:sz w:val="20"/>
                <w:szCs w:val="20"/>
              </w:rPr>
              <w:t xml:space="preserve">Duidelijke methodiek: investeren. Team centraal aangestuurd. Niet-categoriaal. Groeiende groep van jongeren. Goeie samenwerking met hulpverlening, vermijden van heel veel miserie. ‘k Zin van Tel. </w:t>
            </w:r>
          </w:p>
          <w:p w14:paraId="3F68E192" w14:textId="4D7492B7" w:rsidR="00AD725F" w:rsidRDefault="00AD725F" w:rsidP="00AD725F">
            <w:pPr>
              <w:pStyle w:val="Geenafstand"/>
              <w:numPr>
                <w:ilvl w:val="0"/>
                <w:numId w:val="12"/>
              </w:numPr>
              <w:rPr>
                <w:sz w:val="20"/>
                <w:szCs w:val="20"/>
              </w:rPr>
            </w:pPr>
            <w:r w:rsidRPr="00AD725F">
              <w:rPr>
                <w:sz w:val="20"/>
                <w:szCs w:val="20"/>
              </w:rPr>
              <w:t>Preventie: herzet zich. Vertrekken vanuit een visie. Preventie vult de outreachers niet opnieuw in.</w:t>
            </w:r>
          </w:p>
          <w:p w14:paraId="0C2D641B" w14:textId="4E091973" w:rsidR="00AD725F" w:rsidRPr="00AD725F" w:rsidRDefault="00AD725F" w:rsidP="00AD725F">
            <w:pPr>
              <w:pStyle w:val="Geenafstand"/>
              <w:numPr>
                <w:ilvl w:val="0"/>
                <w:numId w:val="12"/>
              </w:numPr>
              <w:rPr>
                <w:sz w:val="20"/>
                <w:szCs w:val="20"/>
              </w:rPr>
            </w:pPr>
            <w:r>
              <w:rPr>
                <w:sz w:val="20"/>
                <w:szCs w:val="20"/>
              </w:rPr>
              <w:t>Hoeveel outreachers zijn/waren er:</w:t>
            </w:r>
          </w:p>
          <w:p w14:paraId="35A26E10" w14:textId="77777777" w:rsidR="00AD725F" w:rsidRPr="00AD725F" w:rsidRDefault="00AD725F" w:rsidP="00AD725F">
            <w:pPr>
              <w:pStyle w:val="Geenafstand"/>
              <w:numPr>
                <w:ilvl w:val="1"/>
                <w:numId w:val="12"/>
              </w:numPr>
              <w:rPr>
                <w:sz w:val="20"/>
                <w:szCs w:val="20"/>
              </w:rPr>
            </w:pPr>
            <w:r w:rsidRPr="00AD725F">
              <w:rPr>
                <w:sz w:val="20"/>
                <w:szCs w:val="20"/>
              </w:rPr>
              <w:t>Koen Gadeyne: niet vervangen. Eva -&gt; Bart.</w:t>
            </w:r>
          </w:p>
          <w:p w14:paraId="3365355A" w14:textId="6766F9E1" w:rsidR="00AD725F" w:rsidRPr="00AD725F" w:rsidRDefault="00AD725F" w:rsidP="00AD725F">
            <w:pPr>
              <w:pStyle w:val="Geenafstand"/>
              <w:numPr>
                <w:ilvl w:val="1"/>
                <w:numId w:val="12"/>
              </w:numPr>
              <w:rPr>
                <w:sz w:val="20"/>
                <w:szCs w:val="20"/>
              </w:rPr>
            </w:pPr>
            <w:r w:rsidRPr="00AD725F">
              <w:rPr>
                <w:sz w:val="20"/>
                <w:szCs w:val="20"/>
              </w:rPr>
              <w:t>0,50 VTE + 0,50 VTE (CAW, tijdelijk + Bj</w:t>
            </w:r>
            <w:r w:rsidR="0039258C">
              <w:rPr>
                <w:sz w:val="20"/>
                <w:szCs w:val="20"/>
              </w:rPr>
              <w:t>ö</w:t>
            </w:r>
            <w:r w:rsidRPr="00AD725F">
              <w:rPr>
                <w:sz w:val="20"/>
                <w:szCs w:val="20"/>
              </w:rPr>
              <w:t>rn).</w:t>
            </w:r>
          </w:p>
          <w:p w14:paraId="4CBC99DB" w14:textId="77777777" w:rsidR="00AD725F" w:rsidRPr="00AD725F" w:rsidRDefault="00AD725F" w:rsidP="00AD725F">
            <w:pPr>
              <w:pStyle w:val="Geenafstand"/>
              <w:numPr>
                <w:ilvl w:val="1"/>
                <w:numId w:val="12"/>
              </w:numPr>
              <w:rPr>
                <w:sz w:val="20"/>
                <w:szCs w:val="20"/>
              </w:rPr>
            </w:pPr>
            <w:r w:rsidRPr="00AD725F">
              <w:rPr>
                <w:sz w:val="20"/>
                <w:szCs w:val="20"/>
              </w:rPr>
              <w:t>Marloes: klein beetje Overkop (Zeebrugge).</w:t>
            </w:r>
          </w:p>
          <w:p w14:paraId="7A67506E" w14:textId="369C975E" w:rsidR="00AD725F" w:rsidRDefault="00AD725F" w:rsidP="00AD725F">
            <w:pPr>
              <w:pStyle w:val="Geenafstand"/>
              <w:numPr>
                <w:ilvl w:val="0"/>
                <w:numId w:val="12"/>
              </w:numPr>
              <w:rPr>
                <w:sz w:val="20"/>
                <w:szCs w:val="20"/>
              </w:rPr>
            </w:pPr>
            <w:r w:rsidRPr="00AD725F">
              <w:rPr>
                <w:sz w:val="20"/>
                <w:szCs w:val="20"/>
              </w:rPr>
              <w:t>Vindplaatsgericht werken: strategie</w:t>
            </w:r>
            <w:r w:rsidR="000E76B5">
              <w:rPr>
                <w:sz w:val="20"/>
                <w:szCs w:val="20"/>
              </w:rPr>
              <w:t xml:space="preserve"> en visie (zie ook Oostende): staat al heel veel op papier. Opdiepen</w:t>
            </w:r>
          </w:p>
          <w:p w14:paraId="79BEFB9E" w14:textId="27D6AB53" w:rsidR="006C2D4B" w:rsidRDefault="003B3015" w:rsidP="003B3015">
            <w:pPr>
              <w:pStyle w:val="Geenafstand"/>
              <w:numPr>
                <w:ilvl w:val="0"/>
                <w:numId w:val="12"/>
              </w:numPr>
              <w:rPr>
                <w:rFonts w:cstheme="minorHAnsi"/>
                <w:b/>
                <w:bCs/>
              </w:rPr>
            </w:pPr>
            <w:r>
              <w:rPr>
                <w:sz w:val="20"/>
                <w:szCs w:val="20"/>
              </w:rPr>
              <w:t>Opgepast met term straathoekwerk: perceptie van de politiek is negatief: “gasten die op een bankje zitten en babbelkes slaan”. Beter spreken van vindplaatsgericht werken of outreachend werken.</w:t>
            </w:r>
          </w:p>
        </w:tc>
      </w:tr>
      <w:tr w:rsidR="006C2D4B" w14:paraId="5D9F0F23" w14:textId="77777777" w:rsidTr="006C2D4B">
        <w:tc>
          <w:tcPr>
            <w:tcW w:w="6997" w:type="dxa"/>
          </w:tcPr>
          <w:p w14:paraId="5A1A0F43" w14:textId="77777777" w:rsidR="00AD725F" w:rsidRPr="009074A4" w:rsidRDefault="00AD725F" w:rsidP="00AD725F">
            <w:pPr>
              <w:rPr>
                <w:rFonts w:cstheme="minorHAnsi"/>
                <w:b/>
                <w:bCs/>
              </w:rPr>
            </w:pPr>
            <w:r w:rsidRPr="009074A4">
              <w:rPr>
                <w:rFonts w:cstheme="minorHAnsi"/>
                <w:b/>
                <w:bCs/>
              </w:rPr>
              <w:lastRenderedPageBreak/>
              <w:t>Eigenaars/verhuurders:</w:t>
            </w:r>
          </w:p>
          <w:p w14:paraId="34C85768" w14:textId="77777777" w:rsidR="00AD725F" w:rsidRPr="009074A4" w:rsidRDefault="00AD725F" w:rsidP="00AD725F">
            <w:pPr>
              <w:pStyle w:val="Lijstalinea"/>
              <w:numPr>
                <w:ilvl w:val="0"/>
                <w:numId w:val="18"/>
              </w:numPr>
              <w:rPr>
                <w:rFonts w:cstheme="minorHAnsi"/>
                <w:sz w:val="20"/>
                <w:szCs w:val="20"/>
              </w:rPr>
            </w:pPr>
            <w:r w:rsidRPr="009074A4">
              <w:rPr>
                <w:rFonts w:cstheme="minorHAnsi"/>
                <w:sz w:val="20"/>
                <w:szCs w:val="20"/>
              </w:rPr>
              <w:t>Ruimere info. Conformiteitsattest: soepelere invulling, aanpassing gedoogbeleid.</w:t>
            </w:r>
          </w:p>
          <w:p w14:paraId="04CDF100" w14:textId="77777777" w:rsidR="00AD725F" w:rsidRPr="009074A4" w:rsidRDefault="00AD725F" w:rsidP="00AD725F">
            <w:pPr>
              <w:pStyle w:val="Lijstalinea"/>
              <w:numPr>
                <w:ilvl w:val="0"/>
                <w:numId w:val="18"/>
              </w:numPr>
              <w:rPr>
                <w:rFonts w:cstheme="minorHAnsi"/>
                <w:sz w:val="20"/>
                <w:szCs w:val="20"/>
              </w:rPr>
            </w:pPr>
            <w:r w:rsidRPr="009074A4">
              <w:rPr>
                <w:rFonts w:cstheme="minorHAnsi"/>
                <w:sz w:val="20"/>
                <w:szCs w:val="20"/>
              </w:rPr>
              <w:t>Actief eigenaars informeren: Brief voor eigenaars met info diensten die helpen op woonvlak: door Wonen in eigenaarsoverleg (preventie, kt.).</w:t>
            </w:r>
          </w:p>
          <w:p w14:paraId="6BA333A9" w14:textId="77777777" w:rsidR="00AD725F" w:rsidRPr="009074A4" w:rsidRDefault="00AD725F" w:rsidP="00AD725F">
            <w:pPr>
              <w:pStyle w:val="Lijstalinea"/>
              <w:numPr>
                <w:ilvl w:val="0"/>
                <w:numId w:val="18"/>
              </w:numPr>
              <w:rPr>
                <w:rFonts w:cstheme="minorHAnsi"/>
                <w:sz w:val="20"/>
                <w:szCs w:val="20"/>
              </w:rPr>
            </w:pPr>
            <w:r w:rsidRPr="009074A4">
              <w:rPr>
                <w:rFonts w:cstheme="minorHAnsi"/>
                <w:sz w:val="20"/>
                <w:szCs w:val="20"/>
              </w:rPr>
              <w:t>Woonintermediair. Stad Brugge (Wonen) werft in 2025 1VTE woonintermediair aan. Wanneer private verhuurders het verhuren beu zijn begeleidt hij hen om sociaal te verhuren om verkopen te vermijden om die woningen op de betaalbare huurmarkt te houden.</w:t>
            </w:r>
            <w:r>
              <w:rPr>
                <w:rFonts w:cstheme="minorHAnsi"/>
                <w:sz w:val="20"/>
                <w:szCs w:val="20"/>
              </w:rPr>
              <w:t xml:space="preserve"> </w:t>
            </w:r>
            <w:r w:rsidRPr="00455B96">
              <w:rPr>
                <w:rFonts w:cstheme="minorHAnsi"/>
                <w:color w:val="ED7D31" w:themeColor="accent2"/>
                <w:sz w:val="20"/>
                <w:szCs w:val="20"/>
              </w:rPr>
              <w:t>1 Woonloket?</w:t>
            </w:r>
          </w:p>
          <w:p w14:paraId="6F01D01B" w14:textId="77777777" w:rsidR="00AD725F" w:rsidRPr="009074A4" w:rsidRDefault="00AD725F" w:rsidP="00AD725F">
            <w:pPr>
              <w:pStyle w:val="Lijstalinea"/>
              <w:numPr>
                <w:ilvl w:val="0"/>
                <w:numId w:val="18"/>
              </w:numPr>
              <w:rPr>
                <w:rFonts w:cstheme="minorHAnsi"/>
                <w:sz w:val="20"/>
                <w:szCs w:val="20"/>
              </w:rPr>
            </w:pPr>
            <w:r w:rsidRPr="009074A4">
              <w:rPr>
                <w:rFonts w:cstheme="minorHAnsi"/>
                <w:sz w:val="20"/>
                <w:szCs w:val="20"/>
              </w:rPr>
              <w:t xml:space="preserve">Concept </w:t>
            </w:r>
            <w:r w:rsidRPr="009074A4">
              <w:rPr>
                <w:rFonts w:cstheme="minorHAnsi"/>
                <w:i/>
                <w:iCs/>
                <w:sz w:val="20"/>
                <w:szCs w:val="20"/>
              </w:rPr>
              <w:t>Huizen van Vrede</w:t>
            </w:r>
            <w:r w:rsidRPr="009074A4">
              <w:rPr>
                <w:rFonts w:cstheme="minorHAnsi"/>
                <w:sz w:val="20"/>
                <w:szCs w:val="20"/>
              </w:rPr>
              <w:t xml:space="preserve"> organiseren, maar dan voor daklozen. (link SVK). Stad neemt die rol op, vzw oprichten? </w:t>
            </w:r>
          </w:p>
          <w:p w14:paraId="3399836F" w14:textId="77777777" w:rsidR="00AD725F" w:rsidRPr="009074A4" w:rsidRDefault="00AD725F" w:rsidP="00AD725F">
            <w:pPr>
              <w:pStyle w:val="Lijstalinea"/>
              <w:numPr>
                <w:ilvl w:val="0"/>
                <w:numId w:val="18"/>
              </w:numPr>
              <w:rPr>
                <w:rFonts w:cstheme="minorHAnsi"/>
                <w:sz w:val="20"/>
                <w:szCs w:val="20"/>
              </w:rPr>
            </w:pPr>
            <w:r w:rsidRPr="009074A4">
              <w:rPr>
                <w:rFonts w:cstheme="minorHAnsi"/>
                <w:sz w:val="20"/>
                <w:szCs w:val="20"/>
              </w:rPr>
              <w:t xml:space="preserve">Premie/stimulans voor eigenaars om te verhuren aan lagere inkomensgroepen. </w:t>
            </w:r>
          </w:p>
          <w:p w14:paraId="43EF8706" w14:textId="77777777" w:rsidR="006C2D4B" w:rsidRDefault="006C2D4B" w:rsidP="009074A4">
            <w:pPr>
              <w:pStyle w:val="Geenafstand"/>
              <w:rPr>
                <w:rFonts w:cstheme="minorHAnsi"/>
                <w:b/>
                <w:bCs/>
              </w:rPr>
            </w:pPr>
          </w:p>
        </w:tc>
        <w:tc>
          <w:tcPr>
            <w:tcW w:w="6997" w:type="dxa"/>
          </w:tcPr>
          <w:p w14:paraId="2422C5E3" w14:textId="50526837" w:rsidR="003B3015" w:rsidRDefault="003B3015" w:rsidP="003B3015">
            <w:pPr>
              <w:pStyle w:val="Lijstalinea"/>
              <w:numPr>
                <w:ilvl w:val="0"/>
                <w:numId w:val="18"/>
              </w:numPr>
              <w:spacing w:after="160" w:line="259" w:lineRule="auto"/>
              <w:rPr>
                <w:sz w:val="20"/>
                <w:szCs w:val="20"/>
              </w:rPr>
            </w:pPr>
            <w:r w:rsidRPr="003B3015">
              <w:rPr>
                <w:sz w:val="20"/>
                <w:szCs w:val="20"/>
              </w:rPr>
              <w:t xml:space="preserve">Conformiteitsattest: de Vlaamse Codex volgen. Aantal m² strenger. Enkel de Brugse verstrengingen. Covias: groepswoningen. </w:t>
            </w:r>
          </w:p>
          <w:p w14:paraId="0474E571" w14:textId="30EA9119" w:rsidR="00FF2F10" w:rsidRPr="003B3015" w:rsidRDefault="00FF2F10" w:rsidP="003B3015">
            <w:pPr>
              <w:pStyle w:val="Lijstalinea"/>
              <w:numPr>
                <w:ilvl w:val="0"/>
                <w:numId w:val="18"/>
              </w:numPr>
              <w:rPr>
                <w:sz w:val="20"/>
                <w:szCs w:val="20"/>
              </w:rPr>
            </w:pPr>
            <w:r>
              <w:rPr>
                <w:sz w:val="20"/>
                <w:szCs w:val="20"/>
              </w:rPr>
              <w:t>Voorzie gecontroleerde afwijkingen voor sociaal beleid op het conformiteitsattest: uitzonderingen moeten goed gedocumenteerd zijn en er moet een kader opgemaakt worden waar ook een gereguleerde huurprijs en bezettingsgraad deel van uitmaken</w:t>
            </w:r>
          </w:p>
          <w:p w14:paraId="650E48CA" w14:textId="77777777" w:rsidR="003B3015" w:rsidRPr="003B3015" w:rsidRDefault="003B3015" w:rsidP="003B3015">
            <w:pPr>
              <w:pStyle w:val="Lijstalinea"/>
              <w:numPr>
                <w:ilvl w:val="0"/>
                <w:numId w:val="18"/>
              </w:numPr>
              <w:rPr>
                <w:sz w:val="20"/>
                <w:szCs w:val="20"/>
              </w:rPr>
            </w:pPr>
            <w:r w:rsidRPr="003B3015">
              <w:rPr>
                <w:sz w:val="20"/>
                <w:szCs w:val="20"/>
              </w:rPr>
              <w:t xml:space="preserve">Oproep van subsidies – LSB (KBS) – Tineke navragen. Navragen voor mogelijke subsidiëring. </w:t>
            </w:r>
          </w:p>
          <w:p w14:paraId="700B577B" w14:textId="77777777" w:rsidR="003B3015" w:rsidRPr="003B3015" w:rsidRDefault="003B3015" w:rsidP="003B3015">
            <w:pPr>
              <w:pStyle w:val="Lijstalinea"/>
              <w:numPr>
                <w:ilvl w:val="0"/>
                <w:numId w:val="18"/>
              </w:numPr>
              <w:rPr>
                <w:sz w:val="20"/>
                <w:szCs w:val="20"/>
              </w:rPr>
            </w:pPr>
            <w:r w:rsidRPr="003B3015">
              <w:rPr>
                <w:sz w:val="20"/>
                <w:szCs w:val="20"/>
              </w:rPr>
              <w:t xml:space="preserve">Huizen van Vrede. </w:t>
            </w:r>
          </w:p>
          <w:p w14:paraId="7E27EB50" w14:textId="7B5005F5" w:rsidR="003B3015" w:rsidRPr="003B3015" w:rsidRDefault="003B3015" w:rsidP="003B3015">
            <w:pPr>
              <w:pStyle w:val="Lijstalinea"/>
              <w:numPr>
                <w:ilvl w:val="0"/>
                <w:numId w:val="18"/>
              </w:numPr>
              <w:rPr>
                <w:sz w:val="20"/>
                <w:szCs w:val="20"/>
              </w:rPr>
            </w:pPr>
            <w:r w:rsidRPr="003B3015">
              <w:rPr>
                <w:b/>
                <w:bCs/>
                <w:sz w:val="20"/>
                <w:szCs w:val="20"/>
                <w:highlight w:val="yellow"/>
              </w:rPr>
              <w:t>Y-foundation</w:t>
            </w:r>
            <w:r w:rsidRPr="003B3015">
              <w:rPr>
                <w:sz w:val="20"/>
                <w:szCs w:val="20"/>
              </w:rPr>
              <w:t xml:space="preserve">: woningen aankopen en ter beschikking stellen. </w:t>
            </w:r>
            <w:r w:rsidR="00451997">
              <w:rPr>
                <w:sz w:val="20"/>
                <w:szCs w:val="20"/>
              </w:rPr>
              <w:t>Leg middelen van verschillende organisatie samen.</w:t>
            </w:r>
          </w:p>
          <w:p w14:paraId="5C7B4FFA" w14:textId="77777777" w:rsidR="003B3015" w:rsidRPr="003B3015" w:rsidRDefault="003B3015" w:rsidP="003B3015">
            <w:pPr>
              <w:pStyle w:val="Lijstalinea"/>
              <w:numPr>
                <w:ilvl w:val="0"/>
                <w:numId w:val="18"/>
              </w:numPr>
              <w:rPr>
                <w:sz w:val="20"/>
                <w:szCs w:val="20"/>
              </w:rPr>
            </w:pPr>
            <w:r w:rsidRPr="003B3015">
              <w:rPr>
                <w:sz w:val="20"/>
                <w:szCs w:val="20"/>
              </w:rPr>
              <w:t xml:space="preserve">Sociale wooncoöperatie: </w:t>
            </w:r>
          </w:p>
          <w:p w14:paraId="571BB942" w14:textId="323D0B7D" w:rsidR="006C2D4B" w:rsidRDefault="003B3015" w:rsidP="003B3015">
            <w:pPr>
              <w:pStyle w:val="Lijstalinea"/>
              <w:numPr>
                <w:ilvl w:val="0"/>
                <w:numId w:val="18"/>
              </w:numPr>
              <w:spacing w:after="160" w:line="259" w:lineRule="auto"/>
              <w:rPr>
                <w:rFonts w:cstheme="minorHAnsi"/>
                <w:b/>
                <w:bCs/>
              </w:rPr>
            </w:pPr>
            <w:r w:rsidRPr="003B3015">
              <w:rPr>
                <w:sz w:val="20"/>
                <w:szCs w:val="20"/>
              </w:rPr>
              <w:t xml:space="preserve">Premies – huurgarantieverzekering werken niet, krijgen etiket </w:t>
            </w:r>
            <w:r w:rsidRPr="003B3015">
              <w:rPr>
                <w:i/>
                <w:iCs/>
                <w:sz w:val="20"/>
                <w:szCs w:val="20"/>
              </w:rPr>
              <w:t xml:space="preserve">‘ik ben zwakke huurder’. </w:t>
            </w:r>
          </w:p>
        </w:tc>
      </w:tr>
    </w:tbl>
    <w:p w14:paraId="42B306A5" w14:textId="77777777" w:rsidR="00A94A0A" w:rsidRDefault="00A94A0A" w:rsidP="009074A4">
      <w:pPr>
        <w:pStyle w:val="Geenafstand"/>
        <w:rPr>
          <w:rFonts w:cstheme="minorHAnsi"/>
          <w:b/>
          <w:bCs/>
        </w:rPr>
      </w:pPr>
    </w:p>
    <w:p w14:paraId="02021E15" w14:textId="178E21CA" w:rsidR="00B3399F" w:rsidRDefault="00AD725F" w:rsidP="009074A4">
      <w:pPr>
        <w:pStyle w:val="Geenafstand"/>
        <w:rPr>
          <w:rFonts w:cstheme="minorHAnsi"/>
          <w:b/>
          <w:bCs/>
        </w:rPr>
      </w:pPr>
      <w:r>
        <w:rPr>
          <w:rFonts w:cstheme="minorHAnsi"/>
          <w:b/>
          <w:bCs/>
        </w:rPr>
        <w:t>Volgende voorstellen zijn nog niet besproken en overlopen we volgend overleg: 15/12 van 9 tot 12.</w:t>
      </w:r>
    </w:p>
    <w:p w14:paraId="351AFCCC" w14:textId="77777777" w:rsidR="009074A4" w:rsidRPr="00AD725F" w:rsidRDefault="009074A4" w:rsidP="009074A4">
      <w:pPr>
        <w:spacing w:after="0" w:line="240" w:lineRule="auto"/>
        <w:rPr>
          <w:rFonts w:cstheme="minorHAnsi"/>
          <w:b/>
          <w:bCs/>
          <w:sz w:val="16"/>
          <w:szCs w:val="16"/>
        </w:rPr>
      </w:pPr>
      <w:r w:rsidRPr="00AD725F">
        <w:rPr>
          <w:rFonts w:cstheme="minorHAnsi"/>
          <w:b/>
          <w:bCs/>
          <w:sz w:val="16"/>
          <w:szCs w:val="16"/>
        </w:rPr>
        <w:lastRenderedPageBreak/>
        <w:t>Alternatieve opvang/woonvormen:</w:t>
      </w:r>
    </w:p>
    <w:p w14:paraId="6760E06B" w14:textId="77777777" w:rsidR="009074A4" w:rsidRPr="00AD725F" w:rsidRDefault="009074A4" w:rsidP="009074A4">
      <w:pPr>
        <w:pStyle w:val="Lijstalinea"/>
        <w:numPr>
          <w:ilvl w:val="0"/>
          <w:numId w:val="19"/>
        </w:numPr>
        <w:spacing w:after="0" w:line="240" w:lineRule="auto"/>
        <w:rPr>
          <w:rFonts w:cstheme="minorHAnsi"/>
          <w:sz w:val="16"/>
          <w:szCs w:val="16"/>
        </w:rPr>
      </w:pPr>
      <w:r w:rsidRPr="00AD725F">
        <w:rPr>
          <w:rFonts w:cstheme="minorHAnsi"/>
          <w:sz w:val="16"/>
          <w:szCs w:val="16"/>
        </w:rPr>
        <w:t>Nachtopvang: wintercapaciteit doortrekken het hele jaar.</w:t>
      </w:r>
    </w:p>
    <w:p w14:paraId="0A8E5F90" w14:textId="77777777" w:rsidR="009074A4" w:rsidRPr="00AD725F" w:rsidRDefault="009074A4" w:rsidP="009074A4">
      <w:pPr>
        <w:pStyle w:val="Lijstalinea"/>
        <w:numPr>
          <w:ilvl w:val="0"/>
          <w:numId w:val="19"/>
        </w:numPr>
        <w:spacing w:after="0" w:line="240" w:lineRule="auto"/>
        <w:rPr>
          <w:rFonts w:cstheme="minorHAnsi"/>
          <w:sz w:val="16"/>
          <w:szCs w:val="16"/>
        </w:rPr>
      </w:pPr>
      <w:r w:rsidRPr="00AD725F">
        <w:rPr>
          <w:rFonts w:cstheme="minorHAnsi"/>
          <w:sz w:val="16"/>
          <w:szCs w:val="16"/>
        </w:rPr>
        <w:t xml:space="preserve">Nieuwe site voor nachtopvang en inloopwerking samen (individuele kamers!). </w:t>
      </w:r>
    </w:p>
    <w:p w14:paraId="12F4C000" w14:textId="77777777" w:rsidR="009074A4" w:rsidRPr="00AD725F" w:rsidRDefault="009074A4" w:rsidP="009074A4">
      <w:pPr>
        <w:pStyle w:val="Lijstalinea"/>
        <w:numPr>
          <w:ilvl w:val="0"/>
          <w:numId w:val="19"/>
        </w:numPr>
        <w:spacing w:after="0" w:line="240" w:lineRule="auto"/>
        <w:rPr>
          <w:rFonts w:cstheme="minorHAnsi"/>
          <w:sz w:val="16"/>
          <w:szCs w:val="16"/>
        </w:rPr>
      </w:pPr>
      <w:r w:rsidRPr="00AD725F">
        <w:rPr>
          <w:rFonts w:cstheme="minorHAnsi"/>
          <w:sz w:val="16"/>
          <w:szCs w:val="16"/>
        </w:rPr>
        <w:t>Crisisopvang: min. 1 kamer effectief vrijhouden.</w:t>
      </w:r>
    </w:p>
    <w:p w14:paraId="52768BAD" w14:textId="77777777" w:rsidR="009074A4" w:rsidRPr="00AD725F" w:rsidRDefault="009074A4" w:rsidP="009074A4">
      <w:pPr>
        <w:pStyle w:val="Lijstalinea"/>
        <w:numPr>
          <w:ilvl w:val="0"/>
          <w:numId w:val="19"/>
        </w:numPr>
        <w:spacing w:after="0" w:line="240" w:lineRule="auto"/>
        <w:rPr>
          <w:rFonts w:cstheme="minorHAnsi"/>
          <w:sz w:val="16"/>
          <w:szCs w:val="16"/>
        </w:rPr>
      </w:pPr>
      <w:r w:rsidRPr="00AD725F">
        <w:rPr>
          <w:rFonts w:cstheme="minorHAnsi"/>
          <w:sz w:val="16"/>
          <w:szCs w:val="16"/>
        </w:rPr>
        <w:t>Detentiehuis: ook in Brugge?</w:t>
      </w:r>
    </w:p>
    <w:p w14:paraId="28D95739" w14:textId="77777777" w:rsidR="009074A4" w:rsidRPr="00AD725F" w:rsidRDefault="009074A4" w:rsidP="009074A4">
      <w:pPr>
        <w:pStyle w:val="Lijstalinea"/>
        <w:numPr>
          <w:ilvl w:val="0"/>
          <w:numId w:val="19"/>
        </w:numPr>
        <w:spacing w:after="0" w:line="240" w:lineRule="auto"/>
        <w:rPr>
          <w:rFonts w:cstheme="minorHAnsi"/>
          <w:sz w:val="16"/>
          <w:szCs w:val="16"/>
        </w:rPr>
      </w:pPr>
      <w:r w:rsidRPr="00AD725F">
        <w:rPr>
          <w:rFonts w:cstheme="minorHAnsi"/>
          <w:sz w:val="16"/>
          <w:szCs w:val="16"/>
        </w:rPr>
        <w:t>Housing First</w:t>
      </w:r>
    </w:p>
    <w:p w14:paraId="34F3E459" w14:textId="77777777" w:rsidR="009074A4" w:rsidRPr="00AD725F" w:rsidRDefault="009074A4" w:rsidP="009074A4">
      <w:pPr>
        <w:pStyle w:val="Lijstalinea"/>
        <w:numPr>
          <w:ilvl w:val="0"/>
          <w:numId w:val="19"/>
        </w:numPr>
        <w:spacing w:after="0" w:line="240" w:lineRule="auto"/>
        <w:rPr>
          <w:rFonts w:cstheme="minorHAnsi"/>
          <w:sz w:val="16"/>
          <w:szCs w:val="16"/>
        </w:rPr>
      </w:pPr>
      <w:r w:rsidRPr="00AD725F">
        <w:rPr>
          <w:rFonts w:cstheme="minorHAnsi"/>
          <w:sz w:val="16"/>
          <w:szCs w:val="16"/>
        </w:rPr>
        <w:t>Loopplankhuizen.</w:t>
      </w:r>
    </w:p>
    <w:p w14:paraId="0B8BFE7B" w14:textId="77777777" w:rsidR="009074A4" w:rsidRPr="00AD725F" w:rsidRDefault="009074A4" w:rsidP="009074A4">
      <w:pPr>
        <w:pStyle w:val="Lijstalinea"/>
        <w:numPr>
          <w:ilvl w:val="0"/>
          <w:numId w:val="19"/>
        </w:numPr>
        <w:spacing w:after="0" w:line="240" w:lineRule="auto"/>
        <w:rPr>
          <w:rFonts w:cstheme="minorHAnsi"/>
          <w:sz w:val="16"/>
          <w:szCs w:val="16"/>
        </w:rPr>
      </w:pPr>
      <w:r w:rsidRPr="00AD725F">
        <w:rPr>
          <w:rFonts w:cstheme="minorHAnsi"/>
          <w:sz w:val="16"/>
          <w:szCs w:val="16"/>
        </w:rPr>
        <w:t>Moeder-kind-huizen.</w:t>
      </w:r>
    </w:p>
    <w:p w14:paraId="14AE677D" w14:textId="77777777" w:rsidR="009074A4" w:rsidRPr="00AD725F" w:rsidRDefault="009074A4" w:rsidP="009074A4">
      <w:pPr>
        <w:pStyle w:val="Lijstalinea"/>
        <w:numPr>
          <w:ilvl w:val="0"/>
          <w:numId w:val="19"/>
        </w:numPr>
        <w:spacing w:after="0" w:line="240" w:lineRule="auto"/>
        <w:rPr>
          <w:rFonts w:cstheme="minorHAnsi"/>
          <w:sz w:val="16"/>
          <w:szCs w:val="16"/>
        </w:rPr>
      </w:pPr>
      <w:r w:rsidRPr="00AD725F">
        <w:rPr>
          <w:rFonts w:cstheme="minorHAnsi"/>
          <w:sz w:val="16"/>
          <w:szCs w:val="16"/>
        </w:rPr>
        <w:t>Back on track.</w:t>
      </w:r>
    </w:p>
    <w:p w14:paraId="01C4DFBC" w14:textId="77777777" w:rsidR="009074A4" w:rsidRPr="00AD725F" w:rsidRDefault="009074A4" w:rsidP="009074A4">
      <w:pPr>
        <w:pStyle w:val="Lijstalinea"/>
        <w:numPr>
          <w:ilvl w:val="0"/>
          <w:numId w:val="19"/>
        </w:numPr>
        <w:spacing w:after="0" w:line="240" w:lineRule="auto"/>
        <w:rPr>
          <w:rFonts w:cstheme="minorHAnsi"/>
          <w:sz w:val="16"/>
          <w:szCs w:val="16"/>
        </w:rPr>
      </w:pPr>
      <w:r w:rsidRPr="00AD725F">
        <w:rPr>
          <w:rFonts w:cstheme="minorHAnsi"/>
          <w:sz w:val="16"/>
          <w:szCs w:val="16"/>
        </w:rPr>
        <w:t>Alternatieve woonvormen: tiny house, containerwonen, robuust wonen, hufterwonen.</w:t>
      </w:r>
    </w:p>
    <w:p w14:paraId="78C7E10C" w14:textId="77777777" w:rsidR="009074A4" w:rsidRPr="00AD725F" w:rsidRDefault="009074A4" w:rsidP="009074A4">
      <w:pPr>
        <w:pStyle w:val="Lijstalinea"/>
        <w:numPr>
          <w:ilvl w:val="0"/>
          <w:numId w:val="19"/>
        </w:numPr>
        <w:spacing w:after="0" w:line="240" w:lineRule="auto"/>
        <w:rPr>
          <w:rFonts w:cstheme="minorHAnsi"/>
          <w:sz w:val="16"/>
          <w:szCs w:val="16"/>
        </w:rPr>
      </w:pPr>
      <w:r w:rsidRPr="00AD725F">
        <w:rPr>
          <w:rFonts w:cstheme="minorHAnsi"/>
          <w:sz w:val="16"/>
          <w:szCs w:val="16"/>
        </w:rPr>
        <w:t>‘Containerwonen’: X-containers of robuuste kamer voorzien, in deelgemeente op wandelafstand van treinstation.</w:t>
      </w:r>
    </w:p>
    <w:p w14:paraId="27117A95" w14:textId="77777777" w:rsidR="009074A4" w:rsidRPr="00AD725F" w:rsidRDefault="009074A4" w:rsidP="009074A4">
      <w:pPr>
        <w:pStyle w:val="Lijstalinea"/>
        <w:numPr>
          <w:ilvl w:val="0"/>
          <w:numId w:val="19"/>
        </w:numPr>
        <w:spacing w:after="0" w:line="240" w:lineRule="auto"/>
        <w:rPr>
          <w:rFonts w:cstheme="minorHAnsi"/>
          <w:sz w:val="16"/>
          <w:szCs w:val="16"/>
        </w:rPr>
      </w:pPr>
      <w:r w:rsidRPr="00AD725F">
        <w:rPr>
          <w:rFonts w:cstheme="minorHAnsi"/>
          <w:sz w:val="16"/>
          <w:szCs w:val="16"/>
        </w:rPr>
        <w:t>51.000 euro structurele middelen/jaar ter beschikking: subsidies voor organisaties die een betaalbaar toegankelijk woonaanbod realiseren! Middelen vanuit Wonen die normaliter vanaf 2024 vrij komen en kunnen worden heringezet.</w:t>
      </w:r>
    </w:p>
    <w:p w14:paraId="64985BDA" w14:textId="77777777" w:rsidR="009074A4" w:rsidRPr="00AD725F" w:rsidRDefault="009074A4" w:rsidP="009074A4">
      <w:pPr>
        <w:spacing w:after="0" w:line="240" w:lineRule="auto"/>
        <w:rPr>
          <w:rFonts w:cstheme="minorHAnsi"/>
          <w:b/>
          <w:bCs/>
          <w:sz w:val="16"/>
          <w:szCs w:val="16"/>
        </w:rPr>
      </w:pPr>
      <w:r w:rsidRPr="00AD725F">
        <w:rPr>
          <w:rFonts w:cstheme="minorHAnsi"/>
          <w:b/>
          <w:bCs/>
          <w:sz w:val="16"/>
          <w:szCs w:val="16"/>
        </w:rPr>
        <w:t>Inzet vrijwilligers:</w:t>
      </w:r>
    </w:p>
    <w:p w14:paraId="44089D1A" w14:textId="77777777" w:rsidR="009074A4" w:rsidRPr="00AD725F" w:rsidRDefault="009074A4" w:rsidP="009074A4">
      <w:pPr>
        <w:pStyle w:val="Lijstalinea"/>
        <w:numPr>
          <w:ilvl w:val="0"/>
          <w:numId w:val="15"/>
        </w:numPr>
        <w:spacing w:after="0" w:line="240" w:lineRule="auto"/>
        <w:rPr>
          <w:rFonts w:cstheme="minorHAnsi"/>
          <w:sz w:val="16"/>
          <w:szCs w:val="16"/>
        </w:rPr>
      </w:pPr>
      <w:r w:rsidRPr="00AD725F">
        <w:rPr>
          <w:rFonts w:cstheme="minorHAnsi"/>
          <w:sz w:val="16"/>
          <w:szCs w:val="16"/>
        </w:rPr>
        <w:t xml:space="preserve">Buddyproject (FMDO): Inzetten op buddywerking; o.a. inzet van ervaringsdeskundigen. </w:t>
      </w:r>
    </w:p>
    <w:p w14:paraId="197FBF4C" w14:textId="77777777" w:rsidR="009074A4" w:rsidRPr="00AD725F" w:rsidRDefault="009074A4" w:rsidP="009074A4">
      <w:pPr>
        <w:pStyle w:val="Lijstalinea"/>
        <w:numPr>
          <w:ilvl w:val="0"/>
          <w:numId w:val="15"/>
        </w:numPr>
        <w:spacing w:after="0" w:line="240" w:lineRule="auto"/>
        <w:rPr>
          <w:rFonts w:cstheme="minorHAnsi"/>
          <w:sz w:val="16"/>
          <w:szCs w:val="16"/>
        </w:rPr>
      </w:pPr>
      <w:r w:rsidRPr="00AD725F">
        <w:rPr>
          <w:rFonts w:cstheme="minorHAnsi"/>
          <w:sz w:val="16"/>
          <w:szCs w:val="16"/>
        </w:rPr>
        <w:t>Sterker vrijwilligersbeleid uitbouwen ifv daklozenondersteuning</w:t>
      </w:r>
    </w:p>
    <w:p w14:paraId="54DA79B6" w14:textId="77777777" w:rsidR="009074A4" w:rsidRPr="00AD725F" w:rsidRDefault="009074A4" w:rsidP="009074A4">
      <w:pPr>
        <w:pStyle w:val="Lijstalinea"/>
        <w:numPr>
          <w:ilvl w:val="0"/>
          <w:numId w:val="15"/>
        </w:numPr>
        <w:spacing w:after="0" w:line="240" w:lineRule="auto"/>
        <w:rPr>
          <w:rFonts w:cstheme="minorHAnsi"/>
          <w:sz w:val="16"/>
          <w:szCs w:val="16"/>
        </w:rPr>
      </w:pPr>
      <w:r w:rsidRPr="00AD725F">
        <w:rPr>
          <w:rFonts w:cstheme="minorHAnsi"/>
          <w:sz w:val="16"/>
          <w:szCs w:val="16"/>
        </w:rPr>
        <w:t>Vrijwilligers uit detentie in de zorg laten werken???</w:t>
      </w:r>
    </w:p>
    <w:p w14:paraId="5C7C104F" w14:textId="77777777" w:rsidR="009074A4" w:rsidRPr="00AD725F" w:rsidRDefault="009074A4" w:rsidP="009074A4">
      <w:pPr>
        <w:spacing w:after="0" w:line="240" w:lineRule="auto"/>
        <w:rPr>
          <w:rFonts w:cstheme="minorHAnsi"/>
          <w:b/>
          <w:bCs/>
          <w:sz w:val="16"/>
          <w:szCs w:val="16"/>
        </w:rPr>
      </w:pPr>
      <w:r w:rsidRPr="00AD725F">
        <w:rPr>
          <w:rFonts w:cstheme="minorHAnsi"/>
          <w:b/>
          <w:bCs/>
          <w:sz w:val="16"/>
          <w:szCs w:val="16"/>
        </w:rPr>
        <w:t>Flankerend beleid:</w:t>
      </w:r>
    </w:p>
    <w:p w14:paraId="1E8A94B2" w14:textId="77777777" w:rsidR="009074A4" w:rsidRPr="00AD725F" w:rsidRDefault="009074A4" w:rsidP="009074A4">
      <w:pPr>
        <w:pStyle w:val="Lijstalinea"/>
        <w:numPr>
          <w:ilvl w:val="0"/>
          <w:numId w:val="24"/>
        </w:numPr>
        <w:spacing w:after="0" w:line="240" w:lineRule="auto"/>
        <w:rPr>
          <w:rFonts w:cstheme="minorHAnsi"/>
          <w:sz w:val="16"/>
          <w:szCs w:val="16"/>
        </w:rPr>
      </w:pPr>
      <w:r w:rsidRPr="00AD725F">
        <w:rPr>
          <w:rFonts w:cstheme="minorHAnsi"/>
          <w:sz w:val="16"/>
          <w:szCs w:val="16"/>
        </w:rPr>
        <w:t>Kinderopvang, opvangmogelijkheden voor kinderen verhogen.</w:t>
      </w:r>
    </w:p>
    <w:p w14:paraId="45773D04" w14:textId="77777777" w:rsidR="009074A4" w:rsidRPr="00AD725F" w:rsidRDefault="009074A4" w:rsidP="009074A4">
      <w:pPr>
        <w:pStyle w:val="Lijstalinea"/>
        <w:numPr>
          <w:ilvl w:val="0"/>
          <w:numId w:val="24"/>
        </w:numPr>
        <w:spacing w:after="0" w:line="240" w:lineRule="auto"/>
        <w:rPr>
          <w:rFonts w:cstheme="minorHAnsi"/>
          <w:sz w:val="16"/>
          <w:szCs w:val="16"/>
        </w:rPr>
      </w:pPr>
      <w:r w:rsidRPr="00AD725F">
        <w:rPr>
          <w:rFonts w:cstheme="minorHAnsi"/>
          <w:sz w:val="16"/>
          <w:szCs w:val="16"/>
        </w:rPr>
        <w:t>Cashhuurwaarborg uitbreiden.</w:t>
      </w:r>
    </w:p>
    <w:p w14:paraId="0A6C9FD1" w14:textId="77777777" w:rsidR="009074A4" w:rsidRPr="00AD725F" w:rsidRDefault="009074A4" w:rsidP="009074A4">
      <w:pPr>
        <w:pStyle w:val="Lijstalinea"/>
        <w:numPr>
          <w:ilvl w:val="0"/>
          <w:numId w:val="24"/>
        </w:numPr>
        <w:spacing w:after="0" w:line="240" w:lineRule="auto"/>
        <w:rPr>
          <w:rFonts w:cstheme="minorHAnsi"/>
          <w:sz w:val="16"/>
          <w:szCs w:val="16"/>
        </w:rPr>
      </w:pPr>
      <w:r w:rsidRPr="00AD725F">
        <w:rPr>
          <w:rFonts w:cstheme="minorHAnsi"/>
          <w:sz w:val="16"/>
          <w:szCs w:val="16"/>
        </w:rPr>
        <w:t>Honger vlugger detecteren en betaalbare warme maaltijden op school.</w:t>
      </w:r>
    </w:p>
    <w:p w14:paraId="043BD4D8" w14:textId="77777777" w:rsidR="009074A4" w:rsidRPr="00AD725F" w:rsidRDefault="009074A4" w:rsidP="009074A4">
      <w:pPr>
        <w:spacing w:after="0" w:line="240" w:lineRule="auto"/>
        <w:rPr>
          <w:rFonts w:cstheme="minorHAnsi"/>
          <w:b/>
          <w:bCs/>
          <w:sz w:val="16"/>
          <w:szCs w:val="16"/>
        </w:rPr>
      </w:pPr>
      <w:r w:rsidRPr="00AD725F">
        <w:rPr>
          <w:rFonts w:cstheme="minorHAnsi"/>
          <w:b/>
          <w:bCs/>
          <w:sz w:val="16"/>
          <w:szCs w:val="16"/>
        </w:rPr>
        <w:t>Kamerwonen:</w:t>
      </w:r>
    </w:p>
    <w:p w14:paraId="066113A0" w14:textId="77777777" w:rsidR="009074A4" w:rsidRPr="00AD725F" w:rsidRDefault="009074A4" w:rsidP="009074A4">
      <w:pPr>
        <w:pStyle w:val="Lijstalinea"/>
        <w:numPr>
          <w:ilvl w:val="0"/>
          <w:numId w:val="20"/>
        </w:numPr>
        <w:spacing w:after="0" w:line="240" w:lineRule="auto"/>
        <w:rPr>
          <w:rFonts w:cstheme="minorHAnsi"/>
          <w:sz w:val="16"/>
          <w:szCs w:val="16"/>
        </w:rPr>
      </w:pPr>
      <w:r w:rsidRPr="00AD725F">
        <w:rPr>
          <w:rFonts w:cstheme="minorHAnsi"/>
          <w:sz w:val="16"/>
          <w:szCs w:val="16"/>
        </w:rPr>
        <w:t xml:space="preserve">Kamerreglement (33m² ipv 18m² Wooncode). principe behouden maar gecontroleerde uitzonderingen toestaan (voorzien van individuele begeleiding/opvolging). </w:t>
      </w:r>
    </w:p>
    <w:p w14:paraId="553A9A98" w14:textId="77777777" w:rsidR="009074A4" w:rsidRPr="00AD725F" w:rsidRDefault="009074A4" w:rsidP="009074A4">
      <w:pPr>
        <w:pStyle w:val="Lijstalinea"/>
        <w:numPr>
          <w:ilvl w:val="0"/>
          <w:numId w:val="20"/>
        </w:numPr>
        <w:spacing w:after="0" w:line="240" w:lineRule="auto"/>
        <w:rPr>
          <w:rFonts w:cstheme="minorHAnsi"/>
          <w:sz w:val="16"/>
          <w:szCs w:val="16"/>
        </w:rPr>
      </w:pPr>
      <w:r w:rsidRPr="00AD725F">
        <w:rPr>
          <w:rFonts w:cstheme="minorHAnsi"/>
          <w:sz w:val="16"/>
          <w:szCs w:val="16"/>
        </w:rPr>
        <w:t xml:space="preserve">Gedoogbeleid: student + 1 jaar na studeren. </w:t>
      </w:r>
    </w:p>
    <w:p w14:paraId="44499F45" w14:textId="77777777" w:rsidR="009074A4" w:rsidRPr="00AD725F" w:rsidRDefault="009074A4" w:rsidP="009074A4">
      <w:pPr>
        <w:spacing w:after="0" w:line="240" w:lineRule="auto"/>
        <w:rPr>
          <w:rFonts w:cstheme="minorHAnsi"/>
          <w:b/>
          <w:bCs/>
          <w:sz w:val="16"/>
          <w:szCs w:val="16"/>
        </w:rPr>
      </w:pPr>
      <w:r w:rsidRPr="00AD725F">
        <w:rPr>
          <w:rFonts w:cstheme="minorHAnsi"/>
          <w:b/>
          <w:bCs/>
          <w:sz w:val="16"/>
          <w:szCs w:val="16"/>
        </w:rPr>
        <w:t>Voorzieningen:</w:t>
      </w:r>
    </w:p>
    <w:p w14:paraId="5770030A" w14:textId="77777777" w:rsidR="009074A4" w:rsidRPr="00AD725F" w:rsidRDefault="009074A4" w:rsidP="009074A4">
      <w:pPr>
        <w:pStyle w:val="Lijstalinea"/>
        <w:numPr>
          <w:ilvl w:val="0"/>
          <w:numId w:val="22"/>
        </w:numPr>
        <w:spacing w:after="0" w:line="240" w:lineRule="auto"/>
        <w:rPr>
          <w:rFonts w:cstheme="minorHAnsi"/>
          <w:sz w:val="16"/>
          <w:szCs w:val="16"/>
        </w:rPr>
      </w:pPr>
      <w:r w:rsidRPr="00AD725F">
        <w:rPr>
          <w:rFonts w:cstheme="minorHAnsi"/>
          <w:sz w:val="16"/>
          <w:szCs w:val="16"/>
        </w:rPr>
        <w:t xml:space="preserve">Ontslagbeleid voorzieningen (drugs, ggz, detentie). Zit dit goed? </w:t>
      </w:r>
    </w:p>
    <w:p w14:paraId="7F3182D3" w14:textId="77777777" w:rsidR="009074A4" w:rsidRPr="00AD725F" w:rsidRDefault="009074A4" w:rsidP="009074A4">
      <w:pPr>
        <w:pStyle w:val="Lijstalinea"/>
        <w:numPr>
          <w:ilvl w:val="0"/>
          <w:numId w:val="22"/>
        </w:numPr>
        <w:spacing w:after="0" w:line="240" w:lineRule="auto"/>
        <w:rPr>
          <w:rFonts w:cstheme="minorHAnsi"/>
          <w:sz w:val="16"/>
          <w:szCs w:val="16"/>
        </w:rPr>
      </w:pPr>
      <w:r w:rsidRPr="00AD725F">
        <w:rPr>
          <w:rFonts w:cstheme="minorHAnsi"/>
          <w:sz w:val="16"/>
          <w:szCs w:val="16"/>
        </w:rPr>
        <w:t>Uitstroom bijzondere jeugdzorg baart zorgen. Hoge aantal jongeren.</w:t>
      </w:r>
    </w:p>
    <w:p w14:paraId="2974E3F2" w14:textId="77777777" w:rsidR="009074A4" w:rsidRPr="00AD725F" w:rsidRDefault="009074A4" w:rsidP="009074A4">
      <w:pPr>
        <w:spacing w:after="0" w:line="240" w:lineRule="auto"/>
        <w:rPr>
          <w:rFonts w:cstheme="minorHAnsi"/>
          <w:b/>
          <w:bCs/>
          <w:sz w:val="16"/>
          <w:szCs w:val="16"/>
        </w:rPr>
      </w:pPr>
      <w:r w:rsidRPr="00AD725F">
        <w:rPr>
          <w:rFonts w:cstheme="minorHAnsi"/>
          <w:b/>
          <w:bCs/>
          <w:sz w:val="16"/>
          <w:szCs w:val="16"/>
        </w:rPr>
        <w:t>Inspraak/participatie van de dak- en thuisloze in beleid en acties.</w:t>
      </w:r>
    </w:p>
    <w:p w14:paraId="0459882B" w14:textId="77777777" w:rsidR="009074A4" w:rsidRPr="00AD725F" w:rsidRDefault="009074A4" w:rsidP="009074A4">
      <w:pPr>
        <w:spacing w:after="0" w:line="240" w:lineRule="auto"/>
        <w:rPr>
          <w:rFonts w:cstheme="minorHAnsi"/>
          <w:sz w:val="16"/>
          <w:szCs w:val="16"/>
        </w:rPr>
      </w:pPr>
      <w:r w:rsidRPr="00AD725F">
        <w:rPr>
          <w:rFonts w:cstheme="minorHAnsi"/>
          <w:sz w:val="16"/>
          <w:szCs w:val="16"/>
        </w:rPr>
        <w:t>Doelgroep actief betrekken, door rechtstreekse focusgroepen en individuele ‘bevragingen’ vinger aan de pols houden. Structureel inbedden.</w:t>
      </w:r>
    </w:p>
    <w:p w14:paraId="79C99782" w14:textId="77777777" w:rsidR="009074A4" w:rsidRPr="00AD725F" w:rsidRDefault="009074A4" w:rsidP="009074A4">
      <w:pPr>
        <w:spacing w:after="0" w:line="240" w:lineRule="auto"/>
        <w:rPr>
          <w:rFonts w:cstheme="minorHAnsi"/>
          <w:b/>
          <w:bCs/>
          <w:sz w:val="16"/>
          <w:szCs w:val="16"/>
        </w:rPr>
      </w:pPr>
      <w:r w:rsidRPr="00AD725F">
        <w:rPr>
          <w:rFonts w:cstheme="minorHAnsi"/>
          <w:b/>
          <w:bCs/>
          <w:sz w:val="16"/>
          <w:szCs w:val="16"/>
        </w:rPr>
        <w:t>Brugge speelt voortrekkersrol:</w:t>
      </w:r>
    </w:p>
    <w:p w14:paraId="45C657C7" w14:textId="77777777" w:rsidR="009074A4" w:rsidRPr="00AD725F" w:rsidRDefault="009074A4" w:rsidP="009074A4">
      <w:pPr>
        <w:pStyle w:val="Lijstalinea"/>
        <w:numPr>
          <w:ilvl w:val="0"/>
          <w:numId w:val="21"/>
        </w:numPr>
        <w:spacing w:after="0" w:line="240" w:lineRule="auto"/>
        <w:rPr>
          <w:rFonts w:cstheme="minorHAnsi"/>
          <w:sz w:val="16"/>
          <w:szCs w:val="16"/>
        </w:rPr>
      </w:pPr>
      <w:r w:rsidRPr="00AD725F">
        <w:rPr>
          <w:rFonts w:cstheme="minorHAnsi"/>
          <w:sz w:val="16"/>
          <w:szCs w:val="16"/>
        </w:rPr>
        <w:t>Brugge wordt actief lid van Europese belangenorganisatie Feantsa.</w:t>
      </w:r>
    </w:p>
    <w:p w14:paraId="65224961" w14:textId="77777777" w:rsidR="009074A4" w:rsidRPr="00AD725F" w:rsidRDefault="009074A4" w:rsidP="009074A4">
      <w:pPr>
        <w:pStyle w:val="Lijstalinea"/>
        <w:numPr>
          <w:ilvl w:val="0"/>
          <w:numId w:val="21"/>
        </w:numPr>
        <w:spacing w:after="0" w:line="240" w:lineRule="auto"/>
        <w:rPr>
          <w:rFonts w:cstheme="minorHAnsi"/>
          <w:sz w:val="16"/>
          <w:szCs w:val="16"/>
        </w:rPr>
      </w:pPr>
      <w:r w:rsidRPr="00AD725F">
        <w:rPr>
          <w:rFonts w:cstheme="minorHAnsi"/>
          <w:sz w:val="16"/>
          <w:szCs w:val="16"/>
        </w:rPr>
        <w:t>Brugge trekt mee aan de kar voor een sterker Europees beleid.</w:t>
      </w:r>
    </w:p>
    <w:p w14:paraId="6F65F124" w14:textId="77777777" w:rsidR="009074A4" w:rsidRPr="00AD725F" w:rsidRDefault="009074A4" w:rsidP="009074A4">
      <w:pPr>
        <w:pStyle w:val="Lijstalinea"/>
        <w:numPr>
          <w:ilvl w:val="0"/>
          <w:numId w:val="21"/>
        </w:numPr>
        <w:spacing w:after="0" w:line="240" w:lineRule="auto"/>
        <w:rPr>
          <w:rFonts w:cstheme="minorHAnsi"/>
          <w:sz w:val="16"/>
          <w:szCs w:val="16"/>
        </w:rPr>
      </w:pPr>
      <w:r w:rsidRPr="00AD725F">
        <w:rPr>
          <w:rFonts w:cstheme="minorHAnsi"/>
          <w:sz w:val="16"/>
          <w:szCs w:val="16"/>
        </w:rPr>
        <w:t>In de herfst 2025 organiseren we een tweede telling Dak- en thuislozen in (arrondissement) Brugge. We maken dit nu al bekend aan de vakgroep KUL en vragen aan de Vlaamse Minister van Armoede om de lokale coördinatie hiervan volledig te financieren.</w:t>
      </w:r>
    </w:p>
    <w:p w14:paraId="34E0E94A" w14:textId="77777777" w:rsidR="009074A4" w:rsidRPr="00AD725F" w:rsidRDefault="009074A4" w:rsidP="009074A4">
      <w:pPr>
        <w:pStyle w:val="Lijstalinea"/>
        <w:numPr>
          <w:ilvl w:val="0"/>
          <w:numId w:val="21"/>
        </w:numPr>
        <w:spacing w:after="0" w:line="240" w:lineRule="auto"/>
        <w:rPr>
          <w:rFonts w:cstheme="minorHAnsi"/>
          <w:sz w:val="16"/>
          <w:szCs w:val="16"/>
        </w:rPr>
      </w:pPr>
      <w:r w:rsidRPr="00AD725F">
        <w:rPr>
          <w:rFonts w:cstheme="minorHAnsi"/>
          <w:sz w:val="16"/>
          <w:szCs w:val="16"/>
        </w:rPr>
        <w:t xml:space="preserve">We gaan na of het een opportuniteit is om de dak- en thuisloosheid op regioniveau te organiseren en/of te financieren. </w:t>
      </w:r>
    </w:p>
    <w:p w14:paraId="680B2C65" w14:textId="77777777" w:rsidR="009074A4" w:rsidRPr="00AD725F" w:rsidRDefault="009074A4" w:rsidP="009074A4">
      <w:pPr>
        <w:spacing w:after="0" w:line="240" w:lineRule="auto"/>
        <w:rPr>
          <w:rFonts w:cstheme="minorHAnsi"/>
          <w:b/>
          <w:bCs/>
          <w:sz w:val="16"/>
          <w:szCs w:val="16"/>
        </w:rPr>
      </w:pPr>
      <w:r w:rsidRPr="00AD725F">
        <w:rPr>
          <w:rFonts w:cstheme="minorHAnsi"/>
          <w:b/>
          <w:bCs/>
          <w:sz w:val="16"/>
          <w:szCs w:val="16"/>
        </w:rPr>
        <w:t>Varia:</w:t>
      </w:r>
    </w:p>
    <w:p w14:paraId="0FB30891" w14:textId="77777777" w:rsidR="009074A4" w:rsidRPr="00AD725F" w:rsidRDefault="009074A4" w:rsidP="009074A4">
      <w:pPr>
        <w:pStyle w:val="Lijstalinea"/>
        <w:numPr>
          <w:ilvl w:val="0"/>
          <w:numId w:val="23"/>
        </w:numPr>
        <w:spacing w:after="0" w:line="240" w:lineRule="auto"/>
        <w:rPr>
          <w:rFonts w:cstheme="minorHAnsi"/>
          <w:sz w:val="16"/>
          <w:szCs w:val="16"/>
        </w:rPr>
      </w:pPr>
      <w:r w:rsidRPr="00AD725F">
        <w:rPr>
          <w:rFonts w:cstheme="minorHAnsi"/>
          <w:sz w:val="16"/>
          <w:szCs w:val="16"/>
        </w:rPr>
        <w:t>Dienst die helpt om actief te zoeken naar gepaste woning.</w:t>
      </w:r>
    </w:p>
    <w:p w14:paraId="625C6F67" w14:textId="77777777" w:rsidR="009074A4" w:rsidRPr="00AD725F" w:rsidRDefault="009074A4" w:rsidP="009074A4">
      <w:pPr>
        <w:pStyle w:val="Lijstalinea"/>
        <w:numPr>
          <w:ilvl w:val="0"/>
          <w:numId w:val="23"/>
        </w:numPr>
        <w:spacing w:after="0" w:line="240" w:lineRule="auto"/>
        <w:rPr>
          <w:rFonts w:cstheme="minorHAnsi"/>
          <w:sz w:val="16"/>
          <w:szCs w:val="16"/>
        </w:rPr>
      </w:pPr>
      <w:r w:rsidRPr="00AD725F">
        <w:rPr>
          <w:rFonts w:cstheme="minorHAnsi"/>
          <w:sz w:val="16"/>
          <w:szCs w:val="16"/>
        </w:rPr>
        <w:t>Er zijn geen betaalbare kwalitatieve woningen meer.</w:t>
      </w:r>
    </w:p>
    <w:p w14:paraId="0F2A9C43" w14:textId="704E9345" w:rsidR="009074A4" w:rsidRPr="00AD725F" w:rsidRDefault="009074A4" w:rsidP="009074A4">
      <w:pPr>
        <w:pStyle w:val="Lijstalinea"/>
        <w:numPr>
          <w:ilvl w:val="0"/>
          <w:numId w:val="23"/>
        </w:numPr>
        <w:spacing w:after="0" w:line="240" w:lineRule="auto"/>
        <w:rPr>
          <w:rFonts w:cstheme="minorHAnsi"/>
          <w:sz w:val="16"/>
          <w:szCs w:val="16"/>
        </w:rPr>
      </w:pPr>
      <w:r w:rsidRPr="00AD725F">
        <w:rPr>
          <w:rFonts w:cstheme="minorHAnsi"/>
          <w:sz w:val="16"/>
          <w:szCs w:val="16"/>
        </w:rPr>
        <w:t>Leegsta</w:t>
      </w:r>
      <w:r w:rsidR="00455B96" w:rsidRPr="00AD725F">
        <w:rPr>
          <w:rFonts w:cstheme="minorHAnsi"/>
          <w:sz w:val="16"/>
          <w:szCs w:val="16"/>
        </w:rPr>
        <w:t>a</w:t>
      </w:r>
      <w:r w:rsidRPr="00AD725F">
        <w:rPr>
          <w:rFonts w:cstheme="minorHAnsi"/>
          <w:sz w:val="16"/>
          <w:szCs w:val="16"/>
        </w:rPr>
        <w:t xml:space="preserve">nde panden in gebruik nemen. </w:t>
      </w:r>
    </w:p>
    <w:p w14:paraId="70B961A5" w14:textId="77777777" w:rsidR="009074A4" w:rsidRPr="00AD725F" w:rsidRDefault="009074A4" w:rsidP="009074A4">
      <w:pPr>
        <w:pStyle w:val="Lijstalinea"/>
        <w:numPr>
          <w:ilvl w:val="0"/>
          <w:numId w:val="23"/>
        </w:numPr>
        <w:spacing w:after="0" w:line="240" w:lineRule="auto"/>
        <w:rPr>
          <w:rFonts w:cstheme="minorHAnsi"/>
          <w:sz w:val="16"/>
          <w:szCs w:val="16"/>
        </w:rPr>
      </w:pPr>
      <w:r w:rsidRPr="00AD725F">
        <w:rPr>
          <w:rFonts w:cstheme="minorHAnsi"/>
          <w:sz w:val="16"/>
          <w:szCs w:val="16"/>
        </w:rPr>
        <w:t xml:space="preserve">Leeftijd verlagen voor leefloon. </w:t>
      </w:r>
    </w:p>
    <w:p w14:paraId="12E3F6B2" w14:textId="77777777" w:rsidR="009074A4" w:rsidRPr="00AD725F" w:rsidRDefault="009074A4" w:rsidP="009074A4">
      <w:pPr>
        <w:pStyle w:val="Lijstalinea"/>
        <w:numPr>
          <w:ilvl w:val="0"/>
          <w:numId w:val="23"/>
        </w:numPr>
        <w:spacing w:after="0" w:line="240" w:lineRule="auto"/>
        <w:rPr>
          <w:rFonts w:cstheme="minorHAnsi"/>
          <w:sz w:val="16"/>
          <w:szCs w:val="16"/>
        </w:rPr>
      </w:pPr>
      <w:r w:rsidRPr="00AD725F">
        <w:rPr>
          <w:rFonts w:cstheme="minorHAnsi"/>
          <w:sz w:val="16"/>
          <w:szCs w:val="16"/>
        </w:rPr>
        <w:t xml:space="preserve">Gecontroleerd druggebruik toestaan. Afspraken met MSOC Oostende. Locatie? </w:t>
      </w:r>
    </w:p>
    <w:p w14:paraId="4E7BD8F7" w14:textId="77777777" w:rsidR="009074A4" w:rsidRPr="00AD725F" w:rsidRDefault="009074A4" w:rsidP="009074A4">
      <w:pPr>
        <w:pStyle w:val="Lijstalinea"/>
        <w:numPr>
          <w:ilvl w:val="0"/>
          <w:numId w:val="23"/>
        </w:numPr>
        <w:spacing w:after="0" w:line="240" w:lineRule="auto"/>
        <w:rPr>
          <w:rFonts w:cstheme="minorHAnsi"/>
          <w:sz w:val="16"/>
          <w:szCs w:val="16"/>
        </w:rPr>
      </w:pPr>
      <w:r w:rsidRPr="00AD725F">
        <w:rPr>
          <w:rFonts w:cstheme="minorHAnsi"/>
          <w:sz w:val="16"/>
          <w:szCs w:val="16"/>
        </w:rPr>
        <w:t>Personeelstekorten</w:t>
      </w:r>
    </w:p>
    <w:p w14:paraId="003F4E75" w14:textId="77777777" w:rsidR="009074A4" w:rsidRPr="00AD725F" w:rsidRDefault="009074A4" w:rsidP="009074A4">
      <w:pPr>
        <w:pStyle w:val="Lijstalinea"/>
        <w:numPr>
          <w:ilvl w:val="0"/>
          <w:numId w:val="23"/>
        </w:numPr>
        <w:spacing w:after="0" w:line="240" w:lineRule="auto"/>
        <w:rPr>
          <w:rFonts w:cstheme="minorHAnsi"/>
          <w:sz w:val="16"/>
          <w:szCs w:val="16"/>
        </w:rPr>
      </w:pPr>
      <w:r w:rsidRPr="00AD725F">
        <w:rPr>
          <w:rFonts w:cstheme="minorHAnsi"/>
          <w:sz w:val="16"/>
          <w:szCs w:val="16"/>
        </w:rPr>
        <w:t>Praktijktesten discriminatie</w:t>
      </w:r>
    </w:p>
    <w:p w14:paraId="0DBE1599" w14:textId="587EC4A9" w:rsidR="009074A4" w:rsidRPr="00AD725F" w:rsidRDefault="00436FD3" w:rsidP="00436FD3">
      <w:pPr>
        <w:pStyle w:val="Geenafstand"/>
        <w:spacing w:before="120"/>
        <w:rPr>
          <w:b/>
          <w:bCs/>
          <w:smallCaps/>
          <w:sz w:val="16"/>
          <w:szCs w:val="16"/>
        </w:rPr>
      </w:pPr>
      <w:r w:rsidRPr="00AD725F">
        <w:rPr>
          <w:b/>
          <w:bCs/>
          <w:smallCaps/>
          <w:sz w:val="16"/>
          <w:szCs w:val="16"/>
        </w:rPr>
        <w:t>Bron2: 1</w:t>
      </w:r>
      <w:r w:rsidRPr="00AD725F">
        <w:rPr>
          <w:b/>
          <w:bCs/>
          <w:smallCaps/>
          <w:sz w:val="16"/>
          <w:szCs w:val="16"/>
          <w:vertAlign w:val="superscript"/>
        </w:rPr>
        <w:t>ste</w:t>
      </w:r>
      <w:r w:rsidRPr="00AD725F">
        <w:rPr>
          <w:b/>
          <w:bCs/>
          <w:smallCaps/>
          <w:sz w:val="16"/>
          <w:szCs w:val="16"/>
        </w:rPr>
        <w:t xml:space="preserve"> Plan van aanpak in opvolging van de dak- en thuislozentelling</w:t>
      </w:r>
    </w:p>
    <w:p w14:paraId="5898701D" w14:textId="77777777" w:rsidR="00436FD3" w:rsidRPr="00AD725F" w:rsidRDefault="00436FD3" w:rsidP="008C6F87">
      <w:pPr>
        <w:pStyle w:val="Ondertitel"/>
        <w:numPr>
          <w:ilvl w:val="0"/>
          <w:numId w:val="0"/>
        </w:numPr>
        <w:spacing w:after="0" w:line="240" w:lineRule="auto"/>
        <w:rPr>
          <w:rStyle w:val="Intensieveverwijzing"/>
          <w:sz w:val="16"/>
          <w:szCs w:val="16"/>
        </w:rPr>
      </w:pPr>
      <w:r w:rsidRPr="00AD725F">
        <w:rPr>
          <w:rStyle w:val="Intensieveverwijzing"/>
          <w:sz w:val="16"/>
          <w:szCs w:val="16"/>
        </w:rPr>
        <w:lastRenderedPageBreak/>
        <w:t>Preventieve maatregelen</w:t>
      </w:r>
    </w:p>
    <w:p w14:paraId="3A5DA9AE" w14:textId="08A5A17B" w:rsidR="00436FD3" w:rsidRPr="00AD725F" w:rsidRDefault="00436FD3" w:rsidP="008C6F87">
      <w:pPr>
        <w:pStyle w:val="Lijstalinea"/>
        <w:numPr>
          <w:ilvl w:val="0"/>
          <w:numId w:val="26"/>
        </w:numPr>
        <w:spacing w:after="0" w:line="240" w:lineRule="auto"/>
        <w:ind w:left="714" w:hanging="357"/>
        <w:rPr>
          <w:color w:val="538135" w:themeColor="accent6" w:themeShade="BF"/>
          <w:sz w:val="16"/>
          <w:szCs w:val="16"/>
        </w:rPr>
      </w:pPr>
      <w:r w:rsidRPr="00AD725F">
        <w:rPr>
          <w:color w:val="538135" w:themeColor="accent6" w:themeShade="BF"/>
          <w:sz w:val="16"/>
          <w:szCs w:val="16"/>
        </w:rPr>
        <w:t>Preventie uithuiszetting:</w:t>
      </w:r>
      <w:r w:rsidR="008C6F87" w:rsidRPr="00AD725F">
        <w:rPr>
          <w:color w:val="538135" w:themeColor="accent6" w:themeShade="BF"/>
          <w:sz w:val="16"/>
          <w:szCs w:val="16"/>
        </w:rPr>
        <w:t xml:space="preserve"> </w:t>
      </w:r>
      <w:r w:rsidRPr="00AD725F">
        <w:rPr>
          <w:sz w:val="16"/>
          <w:szCs w:val="16"/>
        </w:rPr>
        <w:t>Preventie uithuiszetting werkt. De aanvragen stijgen. We willen hier meer op kunnen inzetten:</w:t>
      </w:r>
    </w:p>
    <w:p w14:paraId="36434011" w14:textId="77777777" w:rsidR="00436FD3" w:rsidRPr="00AD725F" w:rsidRDefault="00436FD3" w:rsidP="008C6F87">
      <w:pPr>
        <w:pStyle w:val="Lijstalinea"/>
        <w:numPr>
          <w:ilvl w:val="1"/>
          <w:numId w:val="23"/>
        </w:numPr>
        <w:spacing w:after="0" w:line="240" w:lineRule="auto"/>
        <w:rPr>
          <w:rFonts w:cstheme="minorHAnsi"/>
          <w:sz w:val="16"/>
          <w:szCs w:val="16"/>
        </w:rPr>
      </w:pPr>
      <w:r w:rsidRPr="00AD725F">
        <w:rPr>
          <w:rFonts w:cstheme="minorHAnsi"/>
          <w:sz w:val="16"/>
          <w:szCs w:val="16"/>
        </w:rPr>
        <w:t>Meer proactief aan de slag gaan met de woonmaatschappij (SVK’s + SHM)</w:t>
      </w:r>
    </w:p>
    <w:p w14:paraId="4CFDAD6F" w14:textId="77777777" w:rsidR="00436FD3" w:rsidRPr="00AD725F" w:rsidRDefault="00436FD3" w:rsidP="008C6F87">
      <w:pPr>
        <w:pStyle w:val="Lijstalinea"/>
        <w:numPr>
          <w:ilvl w:val="1"/>
          <w:numId w:val="23"/>
        </w:numPr>
        <w:spacing w:after="0" w:line="240" w:lineRule="auto"/>
        <w:rPr>
          <w:rFonts w:cstheme="minorHAnsi"/>
          <w:sz w:val="16"/>
          <w:szCs w:val="16"/>
        </w:rPr>
      </w:pPr>
      <w:r w:rsidRPr="00AD725F">
        <w:rPr>
          <w:rFonts w:cstheme="minorHAnsi"/>
          <w:sz w:val="16"/>
          <w:szCs w:val="16"/>
        </w:rPr>
        <w:t xml:space="preserve">Aanwezig zijn met een contactpersoon in het vredegerecht om verstekvonnissen te vermijden. </w:t>
      </w:r>
      <w:r w:rsidRPr="00AD725F">
        <w:rPr>
          <w:rFonts w:cstheme="minorHAnsi"/>
          <w:sz w:val="16"/>
          <w:szCs w:val="16"/>
        </w:rPr>
        <w:br/>
        <w:t>Vanuit het CAW is er wel al gestart met een welzijnsonthaal binnen de muren van de rechtbank in Brugge.</w:t>
      </w:r>
    </w:p>
    <w:p w14:paraId="3AF34C53" w14:textId="77777777" w:rsidR="00436FD3" w:rsidRPr="00AD725F" w:rsidRDefault="00436FD3" w:rsidP="008C6F87">
      <w:pPr>
        <w:pStyle w:val="Lijstalinea"/>
        <w:numPr>
          <w:ilvl w:val="1"/>
          <w:numId w:val="23"/>
        </w:numPr>
        <w:spacing w:after="0" w:line="240" w:lineRule="auto"/>
        <w:rPr>
          <w:rFonts w:cstheme="minorHAnsi"/>
          <w:sz w:val="16"/>
          <w:szCs w:val="16"/>
        </w:rPr>
      </w:pPr>
      <w:r w:rsidRPr="00AD725F">
        <w:rPr>
          <w:rFonts w:cstheme="minorHAnsi"/>
          <w:sz w:val="16"/>
          <w:szCs w:val="16"/>
        </w:rPr>
        <w:t>Frequenter overleg met vredegerecht (nu 1 keer per jaar)</w:t>
      </w:r>
    </w:p>
    <w:p w14:paraId="22C3CD31" w14:textId="77777777" w:rsidR="00436FD3" w:rsidRPr="00AD725F" w:rsidRDefault="00436FD3" w:rsidP="008C6F87">
      <w:pPr>
        <w:pStyle w:val="Lijstalinea"/>
        <w:numPr>
          <w:ilvl w:val="1"/>
          <w:numId w:val="23"/>
        </w:numPr>
        <w:spacing w:after="0" w:line="240" w:lineRule="auto"/>
        <w:rPr>
          <w:rFonts w:cstheme="minorHAnsi"/>
          <w:sz w:val="16"/>
          <w:szCs w:val="16"/>
        </w:rPr>
      </w:pPr>
      <w:r w:rsidRPr="00AD725F">
        <w:rPr>
          <w:rFonts w:cstheme="minorHAnsi"/>
          <w:sz w:val="16"/>
          <w:szCs w:val="16"/>
        </w:rPr>
        <w:t>Bekendmaking en toeleiding naar preventie uithuiszetting verhogen</w:t>
      </w:r>
    </w:p>
    <w:p w14:paraId="77D04176" w14:textId="65B1B35E" w:rsidR="00436FD3" w:rsidRPr="00AD725F" w:rsidRDefault="00436FD3" w:rsidP="008C6F87">
      <w:pPr>
        <w:pStyle w:val="Lijstalinea"/>
        <w:numPr>
          <w:ilvl w:val="0"/>
          <w:numId w:val="26"/>
        </w:numPr>
        <w:spacing w:after="0" w:line="240" w:lineRule="auto"/>
        <w:ind w:left="714" w:hanging="357"/>
        <w:rPr>
          <w:color w:val="538135" w:themeColor="accent6" w:themeShade="BF"/>
          <w:sz w:val="16"/>
          <w:szCs w:val="16"/>
        </w:rPr>
      </w:pPr>
      <w:r w:rsidRPr="00AD725F">
        <w:rPr>
          <w:color w:val="538135" w:themeColor="accent6" w:themeShade="BF"/>
          <w:sz w:val="16"/>
          <w:szCs w:val="16"/>
        </w:rPr>
        <w:t>Rechtenuitputting</w:t>
      </w:r>
    </w:p>
    <w:p w14:paraId="535935D9" w14:textId="77777777" w:rsidR="00A50E48" w:rsidRPr="00AD725F" w:rsidRDefault="00436FD3" w:rsidP="008C6F87">
      <w:pPr>
        <w:pStyle w:val="Lijstalinea"/>
        <w:numPr>
          <w:ilvl w:val="0"/>
          <w:numId w:val="26"/>
        </w:numPr>
        <w:spacing w:after="0" w:line="240" w:lineRule="auto"/>
        <w:rPr>
          <w:color w:val="538135" w:themeColor="accent6" w:themeShade="BF"/>
          <w:sz w:val="16"/>
          <w:szCs w:val="16"/>
        </w:rPr>
      </w:pPr>
      <w:r w:rsidRPr="00AD725F">
        <w:rPr>
          <w:color w:val="538135" w:themeColor="accent6" w:themeShade="BF"/>
          <w:sz w:val="16"/>
          <w:szCs w:val="16"/>
        </w:rPr>
        <w:t>Outreachend en aanklampende hulpverlening</w:t>
      </w:r>
      <w:r w:rsidR="00A50E48" w:rsidRPr="00AD725F">
        <w:rPr>
          <w:sz w:val="16"/>
          <w:szCs w:val="16"/>
        </w:rPr>
        <w:t xml:space="preserve">: We ontwikkelen met de partners een visie over outreach in Brugge (wat?, hoe?; inplanting,…) en trekken echt de kaart van outreach door hier meer op in te zetten: </w:t>
      </w:r>
    </w:p>
    <w:p w14:paraId="6CA77BA5" w14:textId="77777777" w:rsidR="00A50E48" w:rsidRPr="00AD725F" w:rsidRDefault="00A50E48" w:rsidP="008C6F87">
      <w:pPr>
        <w:pStyle w:val="Lijstalinea"/>
        <w:numPr>
          <w:ilvl w:val="0"/>
          <w:numId w:val="26"/>
        </w:numPr>
        <w:spacing w:after="0" w:line="240" w:lineRule="auto"/>
        <w:ind w:left="714" w:hanging="357"/>
        <w:rPr>
          <w:color w:val="538135" w:themeColor="accent6" w:themeShade="BF"/>
          <w:sz w:val="16"/>
          <w:szCs w:val="16"/>
        </w:rPr>
      </w:pPr>
      <w:r w:rsidRPr="00AD725F">
        <w:rPr>
          <w:color w:val="538135" w:themeColor="accent6" w:themeShade="BF"/>
          <w:sz w:val="16"/>
          <w:szCs w:val="16"/>
        </w:rPr>
        <w:t>Samenwerking met instellingen (jongerenvoorzieningen, psychiatrie, voorzieningen voor personen met een handicap,…) optimaliseren zodat dak -en thuisloosheid kan worden vermeden</w:t>
      </w:r>
    </w:p>
    <w:p w14:paraId="703F5BE1" w14:textId="77777777" w:rsidR="00A50E48" w:rsidRPr="00AD725F" w:rsidRDefault="00A50E48" w:rsidP="008C6F87">
      <w:pPr>
        <w:spacing w:after="0" w:line="240" w:lineRule="auto"/>
        <w:ind w:left="720"/>
        <w:rPr>
          <w:sz w:val="16"/>
          <w:szCs w:val="16"/>
        </w:rPr>
      </w:pPr>
      <w:r w:rsidRPr="00AD725F">
        <w:rPr>
          <w:sz w:val="16"/>
          <w:szCs w:val="16"/>
        </w:rPr>
        <w:t>Groep Brugge zet een samenwerking op met voorzieningen bijzondere jeugdzorg, psychiatrie, de gevangenissen,… om de cliënten wiens traject in de instelling ten einde loopt tijdig voor te bereiden op hun leven buiten de instelling. Zo kunnen ze bijvoorbeeld vroeger aangemeld worden voor een sociale woning zodat de wachttijd op de huurpremie korter wordt. De rechten van “instellingsverlaters” kunnen pro-actief en vroegtijdig worden opgestart. In de samenwerking wordt ook het belang van een warme overdracht benadrukt.</w:t>
      </w:r>
    </w:p>
    <w:p w14:paraId="6023832D" w14:textId="3E0CB5C2" w:rsidR="00436FD3" w:rsidRPr="00AD725F" w:rsidRDefault="008C6F87" w:rsidP="008C6F87">
      <w:pPr>
        <w:pStyle w:val="Lijstalinea"/>
        <w:numPr>
          <w:ilvl w:val="0"/>
          <w:numId w:val="26"/>
        </w:numPr>
        <w:spacing w:after="0" w:line="240" w:lineRule="auto"/>
        <w:ind w:left="714" w:hanging="357"/>
        <w:rPr>
          <w:color w:val="538135" w:themeColor="accent6" w:themeShade="BF"/>
          <w:sz w:val="16"/>
          <w:szCs w:val="16"/>
        </w:rPr>
      </w:pPr>
      <w:r w:rsidRPr="00AD725F">
        <w:rPr>
          <w:color w:val="538135" w:themeColor="accent6" w:themeShade="BF"/>
          <w:sz w:val="16"/>
          <w:szCs w:val="16"/>
        </w:rPr>
        <w:t>D</w:t>
      </w:r>
      <w:r w:rsidR="00A50E48" w:rsidRPr="00AD725F">
        <w:rPr>
          <w:color w:val="538135" w:themeColor="accent6" w:themeShade="BF"/>
          <w:sz w:val="16"/>
          <w:szCs w:val="16"/>
        </w:rPr>
        <w:t xml:space="preserve">e doelgroep jongeren: </w:t>
      </w:r>
      <w:r w:rsidR="00A50E48" w:rsidRPr="00AD725F">
        <w:rPr>
          <w:sz w:val="16"/>
          <w:szCs w:val="16"/>
        </w:rPr>
        <w:t>Voorstel: in samenwerking met CLB, vorming opzetten voor jongeren in secundaire scholen. Het aanbod van het CAW naar jongvolwassenen wordt binnen de doelgroep actief bekend gemaakt</w:t>
      </w:r>
    </w:p>
    <w:p w14:paraId="188440CF" w14:textId="6103C556" w:rsidR="00A50E48" w:rsidRPr="00AD725F" w:rsidRDefault="00A50E48" w:rsidP="008C6F87">
      <w:pPr>
        <w:pStyle w:val="Lijstalinea"/>
        <w:numPr>
          <w:ilvl w:val="0"/>
          <w:numId w:val="26"/>
        </w:numPr>
        <w:spacing w:after="0" w:line="240" w:lineRule="auto"/>
        <w:rPr>
          <w:sz w:val="16"/>
          <w:szCs w:val="16"/>
        </w:rPr>
      </w:pPr>
      <w:r w:rsidRPr="00AD725F">
        <w:rPr>
          <w:color w:val="538135" w:themeColor="accent6" w:themeShade="BF"/>
          <w:sz w:val="16"/>
          <w:szCs w:val="16"/>
        </w:rPr>
        <w:t xml:space="preserve">Woonbegeleiding: </w:t>
      </w:r>
      <w:r w:rsidRPr="00AD725F">
        <w:rPr>
          <w:sz w:val="16"/>
          <w:szCs w:val="16"/>
        </w:rPr>
        <w:t>Naast de bestaande hulpverlening die de woonbegeleiding en woonloket aanbieden zou er ruimte moeten zijn om aan actief rechten te gaan verkennen en aanklampende hulpverlening te bieden (mensen blijven opvolgen). Dit kan nu niet. Het woonloket moet uitgebreid worden met extra woonbegeleiders die kunnen instaan voor meer vrije inloopmomenten.</w:t>
      </w:r>
      <w:r w:rsidR="008C6F87" w:rsidRPr="00AD725F">
        <w:rPr>
          <w:sz w:val="16"/>
          <w:szCs w:val="16"/>
        </w:rPr>
        <w:t xml:space="preserve"> </w:t>
      </w:r>
      <w:r w:rsidRPr="00AD725F">
        <w:rPr>
          <w:sz w:val="16"/>
          <w:szCs w:val="16"/>
        </w:rPr>
        <w:t xml:space="preserve">Private huurders vinden nog te weinig de weg naar het Woonloket bij problemen met huurders. Vanuit het Woonloket kan er bemiddeld worden. Voor premies kan men terecht bij de dienst Wonen van de Stad Brugge. </w:t>
      </w:r>
    </w:p>
    <w:p w14:paraId="0AC5CA33" w14:textId="77777777" w:rsidR="00A50E48" w:rsidRPr="00AD725F" w:rsidRDefault="00A50E48" w:rsidP="008C6F87">
      <w:pPr>
        <w:pStyle w:val="Ondertitel"/>
        <w:numPr>
          <w:ilvl w:val="0"/>
          <w:numId w:val="0"/>
        </w:numPr>
        <w:spacing w:after="0" w:line="240" w:lineRule="auto"/>
        <w:rPr>
          <w:rStyle w:val="Intensieveverwijzing"/>
          <w:sz w:val="16"/>
          <w:szCs w:val="16"/>
        </w:rPr>
      </w:pPr>
      <w:r w:rsidRPr="00AD725F">
        <w:rPr>
          <w:rStyle w:val="Intensieveverwijzing"/>
          <w:sz w:val="16"/>
          <w:szCs w:val="16"/>
        </w:rPr>
        <w:t>Aanpak</w:t>
      </w:r>
    </w:p>
    <w:p w14:paraId="60EAB668" w14:textId="77777777" w:rsidR="00A50E48" w:rsidRPr="00AD725F" w:rsidRDefault="00A50E48" w:rsidP="008C6F87">
      <w:pPr>
        <w:pStyle w:val="Lijstalinea"/>
        <w:numPr>
          <w:ilvl w:val="0"/>
          <w:numId w:val="30"/>
        </w:numPr>
        <w:spacing w:after="0" w:line="240" w:lineRule="auto"/>
        <w:ind w:left="714" w:hanging="357"/>
        <w:rPr>
          <w:color w:val="538135" w:themeColor="accent6" w:themeShade="BF"/>
          <w:sz w:val="16"/>
          <w:szCs w:val="16"/>
        </w:rPr>
      </w:pPr>
      <w:r w:rsidRPr="00AD725F">
        <w:rPr>
          <w:color w:val="538135" w:themeColor="accent6" w:themeShade="BF"/>
          <w:sz w:val="16"/>
          <w:szCs w:val="16"/>
        </w:rPr>
        <w:t>Nachtopvang, crisiswoningen en Lokaal opvanginitiatief (LOI) uitbreiden</w:t>
      </w:r>
    </w:p>
    <w:p w14:paraId="21614A9E" w14:textId="77777777" w:rsidR="00A50E48" w:rsidRPr="00AD725F" w:rsidRDefault="00A50E48" w:rsidP="008C6F87">
      <w:pPr>
        <w:pStyle w:val="Lijstalinea"/>
        <w:numPr>
          <w:ilvl w:val="0"/>
          <w:numId w:val="30"/>
        </w:numPr>
        <w:spacing w:before="160" w:after="0" w:line="240" w:lineRule="auto"/>
        <w:rPr>
          <w:color w:val="538135" w:themeColor="accent6" w:themeShade="BF"/>
          <w:sz w:val="16"/>
          <w:szCs w:val="16"/>
        </w:rPr>
      </w:pPr>
      <w:r w:rsidRPr="00AD725F">
        <w:rPr>
          <w:color w:val="538135" w:themeColor="accent6" w:themeShade="BF"/>
          <w:sz w:val="16"/>
          <w:szCs w:val="16"/>
        </w:rPr>
        <w:t>Samenwerking en efficiëntere dienstverlening</w:t>
      </w:r>
    </w:p>
    <w:p w14:paraId="62C69775" w14:textId="77777777" w:rsidR="00A50E48" w:rsidRPr="00AD725F" w:rsidRDefault="00A50E48" w:rsidP="008C6F87">
      <w:pPr>
        <w:pStyle w:val="Lijstalinea"/>
        <w:numPr>
          <w:ilvl w:val="0"/>
          <w:numId w:val="30"/>
        </w:numPr>
        <w:spacing w:before="160" w:after="0" w:line="240" w:lineRule="auto"/>
        <w:rPr>
          <w:color w:val="538135" w:themeColor="accent6" w:themeShade="BF"/>
          <w:sz w:val="16"/>
          <w:szCs w:val="16"/>
        </w:rPr>
      </w:pPr>
      <w:r w:rsidRPr="00AD725F">
        <w:rPr>
          <w:color w:val="538135" w:themeColor="accent6" w:themeShade="BF"/>
          <w:sz w:val="16"/>
          <w:szCs w:val="16"/>
        </w:rPr>
        <w:t>Bevraging bij de doelgroep zelf</w:t>
      </w:r>
    </w:p>
    <w:p w14:paraId="5596784F" w14:textId="77777777" w:rsidR="00A50E48" w:rsidRPr="00AD725F" w:rsidRDefault="00A50E48" w:rsidP="008C6F87">
      <w:pPr>
        <w:pStyle w:val="Ondertitel"/>
        <w:numPr>
          <w:ilvl w:val="0"/>
          <w:numId w:val="0"/>
        </w:numPr>
        <w:spacing w:after="0" w:line="240" w:lineRule="auto"/>
        <w:rPr>
          <w:rStyle w:val="Intensieveverwijzing"/>
          <w:sz w:val="16"/>
          <w:szCs w:val="16"/>
        </w:rPr>
      </w:pPr>
      <w:r w:rsidRPr="00AD725F">
        <w:rPr>
          <w:rStyle w:val="Intensieveverwijzing"/>
          <w:sz w:val="16"/>
          <w:szCs w:val="16"/>
        </w:rPr>
        <w:t>Doorstroming</w:t>
      </w:r>
    </w:p>
    <w:p w14:paraId="3591EE1F" w14:textId="757D22F3" w:rsidR="00A50E48" w:rsidRPr="00AD725F" w:rsidRDefault="00A50E48" w:rsidP="008C6F87">
      <w:pPr>
        <w:pStyle w:val="Lijstalinea"/>
        <w:numPr>
          <w:ilvl w:val="0"/>
          <w:numId w:val="31"/>
        </w:numPr>
        <w:spacing w:after="0" w:line="240" w:lineRule="auto"/>
        <w:rPr>
          <w:color w:val="538135" w:themeColor="accent6" w:themeShade="BF"/>
          <w:sz w:val="16"/>
          <w:szCs w:val="16"/>
        </w:rPr>
      </w:pPr>
      <w:r w:rsidRPr="00AD725F">
        <w:rPr>
          <w:color w:val="538135" w:themeColor="accent6" w:themeShade="BF"/>
          <w:sz w:val="16"/>
          <w:szCs w:val="16"/>
        </w:rPr>
        <w:t xml:space="preserve">Housing first: </w:t>
      </w:r>
      <w:r w:rsidRPr="00AD725F">
        <w:rPr>
          <w:sz w:val="16"/>
          <w:szCs w:val="16"/>
        </w:rPr>
        <w:t xml:space="preserve">We onderhandelen met de nieuwe woonmaatschappij om meer woningen voor het project beschikbaar te stellen of onderzoeken andere mogelijkheden om het woningaantal voor Housing First te verhogen. Housing First heeft maar zin als er EN woningen EN begeleiding voorzien is. We schrijven, waar interessant, in op projectoproepen in het kader van Housing First. </w:t>
      </w:r>
    </w:p>
    <w:p w14:paraId="659E9664" w14:textId="77777777" w:rsidR="00A50E48" w:rsidRPr="00AD725F" w:rsidRDefault="00A50E48" w:rsidP="008C6F87">
      <w:pPr>
        <w:pStyle w:val="Lijstalinea"/>
        <w:numPr>
          <w:ilvl w:val="0"/>
          <w:numId w:val="31"/>
        </w:numPr>
        <w:spacing w:after="0" w:line="240" w:lineRule="auto"/>
        <w:rPr>
          <w:color w:val="538135" w:themeColor="accent6" w:themeShade="BF"/>
          <w:sz w:val="16"/>
          <w:szCs w:val="16"/>
        </w:rPr>
      </w:pPr>
      <w:r w:rsidRPr="00AD725F">
        <w:rPr>
          <w:color w:val="538135" w:themeColor="accent6" w:themeShade="BF"/>
          <w:sz w:val="16"/>
          <w:szCs w:val="16"/>
        </w:rPr>
        <w:t>Verhogen van het aanbod kwalitatieve en betaalbare woningen</w:t>
      </w:r>
    </w:p>
    <w:p w14:paraId="2CDA4D8D" w14:textId="37BB37DC" w:rsidR="00A50E48" w:rsidRPr="00AD725F" w:rsidRDefault="00A50E48" w:rsidP="008C6F87">
      <w:pPr>
        <w:pStyle w:val="Lijstalinea"/>
        <w:numPr>
          <w:ilvl w:val="2"/>
          <w:numId w:val="30"/>
        </w:numPr>
        <w:spacing w:after="0" w:line="240" w:lineRule="auto"/>
        <w:textAlignment w:val="baseline"/>
        <w:rPr>
          <w:rFonts w:ascii="Segoe UI" w:hAnsi="Segoe UI" w:cs="Segoe UI"/>
          <w:sz w:val="16"/>
          <w:szCs w:val="16"/>
        </w:rPr>
      </w:pPr>
      <w:r w:rsidRPr="00AD725F">
        <w:rPr>
          <w:b/>
          <w:bCs/>
          <w:sz w:val="16"/>
          <w:szCs w:val="16"/>
        </w:rPr>
        <w:t>Kamerwonen</w:t>
      </w:r>
      <w:r w:rsidRPr="00AD725F">
        <w:rPr>
          <w:sz w:val="16"/>
          <w:szCs w:val="16"/>
        </w:rPr>
        <w:t xml:space="preserve">: </w:t>
      </w:r>
    </w:p>
    <w:p w14:paraId="4DDDE6B9" w14:textId="25801FF3" w:rsidR="00A50E48" w:rsidRPr="00AD725F" w:rsidRDefault="00A50E48" w:rsidP="008C6F87">
      <w:pPr>
        <w:pStyle w:val="Lijstalinea"/>
        <w:numPr>
          <w:ilvl w:val="2"/>
          <w:numId w:val="30"/>
        </w:numPr>
        <w:spacing w:after="0" w:line="240" w:lineRule="auto"/>
        <w:textAlignment w:val="baseline"/>
        <w:rPr>
          <w:sz w:val="16"/>
          <w:szCs w:val="16"/>
        </w:rPr>
      </w:pPr>
      <w:r w:rsidRPr="00AD725F">
        <w:rPr>
          <w:sz w:val="16"/>
          <w:szCs w:val="16"/>
        </w:rPr>
        <w:t xml:space="preserve">nieuwe woonvormen zoals </w:t>
      </w:r>
      <w:r w:rsidRPr="00AD725F">
        <w:rPr>
          <w:b/>
          <w:bCs/>
          <w:sz w:val="16"/>
          <w:szCs w:val="16"/>
        </w:rPr>
        <w:t>hospitawonen, tijdelijk wonen voor vluchtelingen/daklozen en zorgwonen</w:t>
      </w:r>
      <w:r w:rsidRPr="00AD725F">
        <w:rPr>
          <w:sz w:val="16"/>
          <w:szCs w:val="16"/>
        </w:rPr>
        <w:t xml:space="preserve"> mogelijk maken </w:t>
      </w:r>
    </w:p>
    <w:p w14:paraId="54E93281" w14:textId="73D4F405" w:rsidR="00A50E48" w:rsidRPr="00AD725F" w:rsidRDefault="00A50E48" w:rsidP="008C6F87">
      <w:pPr>
        <w:pStyle w:val="Lijstalinea"/>
        <w:numPr>
          <w:ilvl w:val="2"/>
          <w:numId w:val="30"/>
        </w:numPr>
        <w:spacing w:after="0" w:line="240" w:lineRule="auto"/>
        <w:textAlignment w:val="baseline"/>
        <w:rPr>
          <w:sz w:val="16"/>
          <w:szCs w:val="16"/>
        </w:rPr>
      </w:pPr>
      <w:r w:rsidRPr="00AD725F">
        <w:rPr>
          <w:b/>
          <w:bCs/>
          <w:sz w:val="16"/>
          <w:szCs w:val="16"/>
        </w:rPr>
        <w:t>samenhuizen/woningdelen</w:t>
      </w:r>
      <w:r w:rsidRPr="00AD725F">
        <w:rPr>
          <w:sz w:val="16"/>
          <w:szCs w:val="16"/>
        </w:rPr>
        <w:t xml:space="preserve"> onder bepaalde voorwaarden (bv. gezamenlijk huurcontract met medehuurpact) toch een tegemoetkoming toe te kennen van een alleenstaande</w:t>
      </w:r>
    </w:p>
    <w:p w14:paraId="11435CE7" w14:textId="05439C45" w:rsidR="00A50E48" w:rsidRPr="00AD725F" w:rsidRDefault="00A50E48" w:rsidP="008C6F87">
      <w:pPr>
        <w:pStyle w:val="Lijstalinea"/>
        <w:numPr>
          <w:ilvl w:val="2"/>
          <w:numId w:val="30"/>
        </w:numPr>
        <w:spacing w:after="0" w:line="240" w:lineRule="auto"/>
        <w:textAlignment w:val="baseline"/>
        <w:rPr>
          <w:sz w:val="16"/>
          <w:szCs w:val="16"/>
        </w:rPr>
      </w:pPr>
      <w:r w:rsidRPr="00AD725F">
        <w:rPr>
          <w:b/>
          <w:bCs/>
          <w:sz w:val="16"/>
          <w:szCs w:val="16"/>
        </w:rPr>
        <w:t>Tijdelijke (flex)woningen</w:t>
      </w:r>
      <w:r w:rsidRPr="00AD725F">
        <w:rPr>
          <w:sz w:val="16"/>
          <w:szCs w:val="16"/>
        </w:rPr>
        <w:t xml:space="preserve"> </w:t>
      </w:r>
    </w:p>
    <w:p w14:paraId="604FBBD2" w14:textId="0D75C819" w:rsidR="00A50E48" w:rsidRPr="00AD725F" w:rsidRDefault="00A50E48" w:rsidP="008C6F87">
      <w:pPr>
        <w:pStyle w:val="Lijstalinea"/>
        <w:numPr>
          <w:ilvl w:val="2"/>
          <w:numId w:val="30"/>
        </w:numPr>
        <w:spacing w:after="0" w:line="240" w:lineRule="auto"/>
        <w:textAlignment w:val="baseline"/>
        <w:rPr>
          <w:sz w:val="16"/>
          <w:szCs w:val="16"/>
        </w:rPr>
      </w:pPr>
      <w:r w:rsidRPr="00AD725F">
        <w:rPr>
          <w:b/>
          <w:bCs/>
          <w:sz w:val="16"/>
          <w:szCs w:val="16"/>
        </w:rPr>
        <w:t>Differentiëring van doelgroep in het patrimonium van Mintus</w:t>
      </w:r>
    </w:p>
    <w:p w14:paraId="6DE54014" w14:textId="584A477C" w:rsidR="00A50E48" w:rsidRPr="00AD725F" w:rsidRDefault="00A50E48" w:rsidP="008C6F87">
      <w:pPr>
        <w:pStyle w:val="Lijstalinea"/>
        <w:numPr>
          <w:ilvl w:val="2"/>
          <w:numId w:val="30"/>
        </w:numPr>
        <w:spacing w:after="0" w:line="240" w:lineRule="auto"/>
        <w:textAlignment w:val="baseline"/>
        <w:rPr>
          <w:sz w:val="16"/>
          <w:szCs w:val="16"/>
        </w:rPr>
      </w:pPr>
      <w:r w:rsidRPr="00AD725F">
        <w:rPr>
          <w:b/>
          <w:bCs/>
          <w:sz w:val="16"/>
          <w:szCs w:val="16"/>
        </w:rPr>
        <w:t xml:space="preserve">Wooncontainers als tijdelijke huisvesting: </w:t>
      </w:r>
    </w:p>
    <w:p w14:paraId="0ED82279" w14:textId="170DA72A" w:rsidR="00A50E48" w:rsidRPr="00AD725F" w:rsidRDefault="00A50E48" w:rsidP="008C6F87">
      <w:pPr>
        <w:pStyle w:val="Lijstalinea"/>
        <w:numPr>
          <w:ilvl w:val="2"/>
          <w:numId w:val="30"/>
        </w:numPr>
        <w:spacing w:after="0" w:line="240" w:lineRule="auto"/>
        <w:textAlignment w:val="baseline"/>
        <w:rPr>
          <w:rFonts w:ascii="Calibri" w:eastAsia="Times New Roman" w:hAnsi="Calibri" w:cs="Calibri"/>
          <w:sz w:val="16"/>
          <w:szCs w:val="16"/>
          <w:lang w:eastAsia="nl-BE"/>
        </w:rPr>
      </w:pPr>
      <w:r w:rsidRPr="00AD725F">
        <w:rPr>
          <w:b/>
          <w:bCs/>
          <w:sz w:val="16"/>
          <w:szCs w:val="16"/>
        </w:rPr>
        <w:t>Tijdelijke bezetting</w:t>
      </w:r>
    </w:p>
    <w:p w14:paraId="14AF4251" w14:textId="5F3415DD" w:rsidR="00A50E48" w:rsidRPr="00AD725F" w:rsidRDefault="00A50E48" w:rsidP="008C6F87">
      <w:pPr>
        <w:pStyle w:val="Lijstalinea"/>
        <w:numPr>
          <w:ilvl w:val="2"/>
          <w:numId w:val="30"/>
        </w:numPr>
        <w:spacing w:after="0" w:line="240" w:lineRule="auto"/>
        <w:textAlignment w:val="baseline"/>
        <w:rPr>
          <w:b/>
          <w:bCs/>
          <w:sz w:val="16"/>
          <w:szCs w:val="16"/>
        </w:rPr>
      </w:pPr>
      <w:r w:rsidRPr="00AD725F">
        <w:rPr>
          <w:b/>
          <w:bCs/>
          <w:sz w:val="16"/>
          <w:szCs w:val="16"/>
        </w:rPr>
        <w:t>sociale lasten</w:t>
      </w:r>
      <w:r w:rsidRPr="00AD725F">
        <w:rPr>
          <w:sz w:val="16"/>
          <w:szCs w:val="16"/>
        </w:rPr>
        <w:t xml:space="preserve"> opleggen </w:t>
      </w:r>
    </w:p>
    <w:p w14:paraId="64C2E188" w14:textId="7461BE3D" w:rsidR="00A50E48" w:rsidRPr="00AD725F" w:rsidRDefault="00A50E48" w:rsidP="008C6F87">
      <w:pPr>
        <w:pStyle w:val="Ondertitel"/>
        <w:numPr>
          <w:ilvl w:val="0"/>
          <w:numId w:val="0"/>
        </w:numPr>
        <w:spacing w:after="0" w:line="240" w:lineRule="auto"/>
        <w:rPr>
          <w:rStyle w:val="Intensieveverwijzing"/>
          <w:sz w:val="16"/>
          <w:szCs w:val="16"/>
        </w:rPr>
      </w:pPr>
      <w:r w:rsidRPr="00AD725F">
        <w:rPr>
          <w:rStyle w:val="Intensieveverwijzing"/>
          <w:sz w:val="16"/>
          <w:szCs w:val="16"/>
        </w:rPr>
        <w:t>Flankerend</w:t>
      </w:r>
    </w:p>
    <w:p w14:paraId="3F3CF4B3" w14:textId="14050270" w:rsidR="00436FD3" w:rsidRPr="00AD725F" w:rsidRDefault="00A50E48" w:rsidP="008C6F87">
      <w:pPr>
        <w:spacing w:line="240" w:lineRule="auto"/>
        <w:rPr>
          <w:b/>
          <w:bCs/>
          <w:smallCaps/>
          <w:sz w:val="16"/>
          <w:szCs w:val="16"/>
        </w:rPr>
      </w:pPr>
      <w:r w:rsidRPr="00AD725F">
        <w:rPr>
          <w:sz w:val="16"/>
          <w:szCs w:val="16"/>
        </w:rPr>
        <w:t xml:space="preserve">Het idee is om een app te ontwikkelen die enerzijds het papieren dak- en thuislozenzakboekje zou vervangen (informatie verschaffen) en anderzijds het mogelijk zou maken om op een gemakkelijke manier een plaatsje te reserveren in de nachtopvang. De app kan ontwikkeld worden voor een regio maar moet ook de mogelijkheid bieden te </w:t>
      </w:r>
    </w:p>
    <w:p w14:paraId="02FF95BA" w14:textId="115FCE02" w:rsidR="00436FD3" w:rsidRPr="00AD725F" w:rsidRDefault="0083518C" w:rsidP="008C6F87">
      <w:pPr>
        <w:pStyle w:val="Geenafstand"/>
        <w:spacing w:before="120"/>
        <w:rPr>
          <w:b/>
          <w:bCs/>
          <w:smallCaps/>
          <w:sz w:val="16"/>
          <w:szCs w:val="16"/>
        </w:rPr>
      </w:pPr>
      <w:r w:rsidRPr="00AD725F">
        <w:rPr>
          <w:b/>
          <w:bCs/>
          <w:smallCaps/>
          <w:sz w:val="16"/>
          <w:szCs w:val="16"/>
        </w:rPr>
        <w:t xml:space="preserve">BRON 3: </w:t>
      </w:r>
      <w:r w:rsidR="00040509" w:rsidRPr="00AD725F">
        <w:rPr>
          <w:b/>
          <w:bCs/>
          <w:smallCaps/>
          <w:sz w:val="16"/>
          <w:szCs w:val="16"/>
        </w:rPr>
        <w:t>Aanvullend</w:t>
      </w:r>
      <w:r w:rsidR="008917B7" w:rsidRPr="00AD725F">
        <w:rPr>
          <w:b/>
          <w:bCs/>
          <w:smallCaps/>
          <w:sz w:val="16"/>
          <w:szCs w:val="16"/>
        </w:rPr>
        <w:t>: werf 3: “een dak boven je hoofd”</w:t>
      </w:r>
    </w:p>
    <w:p w14:paraId="2D83420F" w14:textId="5BBA434D" w:rsidR="00040509" w:rsidRPr="00AD725F" w:rsidRDefault="008917B7" w:rsidP="008917B7">
      <w:pPr>
        <w:pStyle w:val="Geenafstand"/>
        <w:numPr>
          <w:ilvl w:val="0"/>
          <w:numId w:val="32"/>
        </w:numPr>
        <w:ind w:left="714" w:hanging="357"/>
        <w:rPr>
          <w:sz w:val="16"/>
          <w:szCs w:val="16"/>
        </w:rPr>
      </w:pPr>
      <w:r w:rsidRPr="00AD725F">
        <w:rPr>
          <w:sz w:val="16"/>
          <w:szCs w:val="16"/>
        </w:rPr>
        <w:t>ACTIE 1: Samenhuizen mogelijk maken</w:t>
      </w:r>
    </w:p>
    <w:p w14:paraId="13B4B6D8" w14:textId="299D2047" w:rsidR="008917B7" w:rsidRPr="00AD725F" w:rsidRDefault="008917B7" w:rsidP="008917B7">
      <w:pPr>
        <w:pStyle w:val="Geenafstand"/>
        <w:numPr>
          <w:ilvl w:val="0"/>
          <w:numId w:val="32"/>
        </w:numPr>
        <w:ind w:left="714" w:hanging="357"/>
        <w:rPr>
          <w:sz w:val="16"/>
          <w:szCs w:val="16"/>
        </w:rPr>
      </w:pPr>
      <w:r w:rsidRPr="00AD725F">
        <w:rPr>
          <w:sz w:val="16"/>
          <w:szCs w:val="16"/>
        </w:rPr>
        <w:t>ACTIE 2 Lijst opstellen met criteria om flexibel te hanteren ih conformiteitsattest</w:t>
      </w:r>
    </w:p>
    <w:p w14:paraId="0BEBFE3E" w14:textId="55ACF56D" w:rsidR="008917B7" w:rsidRPr="00AD725F" w:rsidRDefault="008917B7" w:rsidP="008917B7">
      <w:pPr>
        <w:pStyle w:val="Geenafstand"/>
        <w:numPr>
          <w:ilvl w:val="0"/>
          <w:numId w:val="32"/>
        </w:numPr>
        <w:ind w:left="714" w:hanging="357"/>
        <w:rPr>
          <w:sz w:val="16"/>
          <w:szCs w:val="16"/>
        </w:rPr>
      </w:pPr>
      <w:r w:rsidRPr="00AD725F">
        <w:rPr>
          <w:sz w:val="16"/>
          <w:szCs w:val="16"/>
        </w:rPr>
        <w:t>ACTIE 3: Bij nieuwbouwprojecten moet een aandeel van de woningen, woonunits voorzien worden voor sociale verhuur</w:t>
      </w:r>
    </w:p>
    <w:p w14:paraId="67502844" w14:textId="1D8B90CD" w:rsidR="008917B7" w:rsidRPr="00AD725F" w:rsidRDefault="008917B7" w:rsidP="008917B7">
      <w:pPr>
        <w:pStyle w:val="Geenafstand"/>
        <w:numPr>
          <w:ilvl w:val="0"/>
          <w:numId w:val="32"/>
        </w:numPr>
        <w:ind w:left="714" w:hanging="357"/>
        <w:rPr>
          <w:sz w:val="16"/>
          <w:szCs w:val="16"/>
        </w:rPr>
      </w:pPr>
      <w:r w:rsidRPr="00AD725F">
        <w:rPr>
          <w:sz w:val="16"/>
          <w:szCs w:val="16"/>
        </w:rPr>
        <w:t>ACTIE 4  Gezamenlijke onderhoudsdienst</w:t>
      </w:r>
    </w:p>
    <w:p w14:paraId="421F8F10" w14:textId="593F2A9B" w:rsidR="008917B7" w:rsidRPr="00AD725F" w:rsidRDefault="008917B7" w:rsidP="00AD725F">
      <w:pPr>
        <w:pStyle w:val="Geenafstand"/>
        <w:numPr>
          <w:ilvl w:val="0"/>
          <w:numId w:val="32"/>
        </w:numPr>
        <w:ind w:left="714" w:hanging="357"/>
        <w:rPr>
          <w:sz w:val="16"/>
          <w:szCs w:val="16"/>
        </w:rPr>
      </w:pPr>
      <w:r w:rsidRPr="00AD725F">
        <w:rPr>
          <w:sz w:val="16"/>
          <w:szCs w:val="16"/>
        </w:rPr>
        <w:t>Wooncoöperatie in Brugge mogelijk maken</w:t>
      </w:r>
    </w:p>
    <w:sectPr w:rsidR="008917B7" w:rsidRPr="00AD725F" w:rsidSect="004E1A7D">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B698" w14:textId="77777777" w:rsidR="00DF70EC" w:rsidRDefault="00DF70EC" w:rsidP="00DF70EC">
      <w:pPr>
        <w:spacing w:after="0" w:line="240" w:lineRule="auto"/>
      </w:pPr>
      <w:r>
        <w:separator/>
      </w:r>
    </w:p>
  </w:endnote>
  <w:endnote w:type="continuationSeparator" w:id="0">
    <w:p w14:paraId="1736F95E" w14:textId="77777777" w:rsidR="00DF70EC" w:rsidRDefault="00DF70EC" w:rsidP="00DF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45871"/>
      <w:docPartObj>
        <w:docPartGallery w:val="Page Numbers (Bottom of Page)"/>
        <w:docPartUnique/>
      </w:docPartObj>
    </w:sdtPr>
    <w:sdtEndPr/>
    <w:sdtContent>
      <w:p w14:paraId="2887917D" w14:textId="4B4EEEAE" w:rsidR="00092B26" w:rsidRDefault="00092B26">
        <w:pPr>
          <w:pStyle w:val="Voettekst"/>
        </w:pPr>
        <w:r>
          <w:rPr>
            <w:noProof/>
          </w:rPr>
          <mc:AlternateContent>
            <mc:Choice Requires="wps">
              <w:drawing>
                <wp:anchor distT="0" distB="0" distL="114300" distR="114300" simplePos="0" relativeHeight="251659264" behindDoc="0" locked="0" layoutInCell="1" allowOverlap="1" wp14:anchorId="284B1D01" wp14:editId="2ECA9E29">
                  <wp:simplePos x="0" y="0"/>
                  <wp:positionH relativeFrom="rightMargin">
                    <wp:align>center</wp:align>
                  </wp:positionH>
                  <wp:positionV relativeFrom="bottomMargin">
                    <wp:align>center</wp:align>
                  </wp:positionV>
                  <wp:extent cx="561975" cy="561975"/>
                  <wp:effectExtent l="0" t="0" r="28575" b="28575"/>
                  <wp:wrapNone/>
                  <wp:docPr id="3" name="Ova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00B050"/>
                            </a:solidFill>
                            <a:round/>
                            <a:headEnd/>
                            <a:tailEnd/>
                          </a:ln>
                          <a:extLst>
                            <a:ext uri="{909E8E84-426E-40DD-AFC4-6F175D3DCCD1}">
                              <a14:hiddenFill xmlns:a14="http://schemas.microsoft.com/office/drawing/2010/main">
                                <a:solidFill>
                                  <a:srgbClr val="C0504D"/>
                                </a:solidFill>
                              </a14:hiddenFill>
                            </a:ext>
                          </a:extLst>
                        </wps:spPr>
                        <wps:txbx>
                          <w:txbxContent>
                            <w:p w14:paraId="64A47E1C" w14:textId="77777777" w:rsidR="00092B26" w:rsidRPr="00092B26" w:rsidRDefault="00092B26" w:rsidP="00092B26">
                              <w:pPr>
                                <w:pStyle w:val="LSBverslagtitel"/>
                                <w:rPr>
                                  <w:color w:val="C00000"/>
                                </w:rPr>
                              </w:pPr>
                              <w:r w:rsidRPr="00092B26">
                                <w:rPr>
                                  <w:color w:val="C00000"/>
                                </w:rPr>
                                <w:fldChar w:fldCharType="begin"/>
                              </w:r>
                              <w:r w:rsidRPr="00092B26">
                                <w:rPr>
                                  <w:color w:val="C00000"/>
                                </w:rPr>
                                <w:instrText>PAGE  \* MERGEFORMAT</w:instrText>
                              </w:r>
                              <w:r w:rsidRPr="00092B26">
                                <w:rPr>
                                  <w:color w:val="C00000"/>
                                </w:rPr>
                                <w:fldChar w:fldCharType="separate"/>
                              </w:r>
                              <w:r w:rsidRPr="00092B26">
                                <w:rPr>
                                  <w:color w:val="C00000"/>
                                  <w:lang w:val="nl-NL"/>
                                </w:rPr>
                                <w:t>2</w:t>
                              </w:r>
                              <w:r w:rsidRPr="00092B26">
                                <w:rPr>
                                  <w:color w:val="C00000"/>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84B1D01" id="Ovaal 3"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" filled="f" fillcolor="#c0504d" strokecolor="#00b050" strokeweight="1pt">
                  <v:textbox inset=",0,,0">
                    <w:txbxContent>
                      <w:p w14:paraId="64A47E1C" w14:textId="77777777" w:rsidR="00092B26" w:rsidRPr="00092B26" w:rsidRDefault="00092B26" w:rsidP="00092B26">
                        <w:pPr>
                          <w:pStyle w:val="LSBverslagtitel"/>
                          <w:rPr>
                            <w:color w:val="C00000"/>
                          </w:rPr>
                        </w:pPr>
                        <w:r w:rsidRPr="00092B26">
                          <w:rPr>
                            <w:color w:val="C00000"/>
                          </w:rPr>
                          <w:fldChar w:fldCharType="begin"/>
                        </w:r>
                        <w:r w:rsidRPr="00092B26">
                          <w:rPr>
                            <w:color w:val="C00000"/>
                          </w:rPr>
                          <w:instrText>PAGE  \* MERGEFORMAT</w:instrText>
                        </w:r>
                        <w:r w:rsidRPr="00092B26">
                          <w:rPr>
                            <w:color w:val="C00000"/>
                          </w:rPr>
                          <w:fldChar w:fldCharType="separate"/>
                        </w:r>
                        <w:r w:rsidRPr="00092B26">
                          <w:rPr>
                            <w:color w:val="C00000"/>
                            <w:lang w:val="nl-NL"/>
                          </w:rPr>
                          <w:t>2</w:t>
                        </w:r>
                        <w:r w:rsidRPr="00092B26">
                          <w:rPr>
                            <w:color w:val="C00000"/>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80CF" w14:textId="77777777" w:rsidR="00DF70EC" w:rsidRDefault="00DF70EC" w:rsidP="00DF70EC">
      <w:pPr>
        <w:spacing w:after="0" w:line="240" w:lineRule="auto"/>
      </w:pPr>
      <w:r>
        <w:separator/>
      </w:r>
    </w:p>
  </w:footnote>
  <w:footnote w:type="continuationSeparator" w:id="0">
    <w:p w14:paraId="281154CE" w14:textId="77777777" w:rsidR="00DF70EC" w:rsidRDefault="00DF70EC" w:rsidP="00DF7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26F0" w14:textId="2A07373B" w:rsidR="00DF70EC" w:rsidRDefault="00DF70EC" w:rsidP="00DF70EC">
    <w:pPr>
      <w:pStyle w:val="Koptekst"/>
      <w:jc w:val="right"/>
    </w:pPr>
    <w:r>
      <w:rPr>
        <w:noProof/>
      </w:rPr>
      <w:drawing>
        <wp:inline distT="0" distB="0" distL="0" distR="0" wp14:anchorId="71DE9438" wp14:editId="04CEAEDE">
          <wp:extent cx="719666" cy="417424"/>
          <wp:effectExtent l="0" t="0" r="4445" b="1905"/>
          <wp:docPr id="2" name="Afbeelding 2" descr="Afbeelding met tekst, kleding,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eding, tekenfilm&#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205" cy="426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6C7"/>
    <w:multiLevelType w:val="hybridMultilevel"/>
    <w:tmpl w:val="EE34076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660C4E"/>
    <w:multiLevelType w:val="hybridMultilevel"/>
    <w:tmpl w:val="57D853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2227BA"/>
    <w:multiLevelType w:val="hybridMultilevel"/>
    <w:tmpl w:val="78EED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371158"/>
    <w:multiLevelType w:val="hybridMultilevel"/>
    <w:tmpl w:val="1BC25C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150721"/>
    <w:multiLevelType w:val="hybridMultilevel"/>
    <w:tmpl w:val="6EAC51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9A7F35"/>
    <w:multiLevelType w:val="hybridMultilevel"/>
    <w:tmpl w:val="ED0C9D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o"/>
      <w:lvlJc w:val="left"/>
      <w:pPr>
        <w:ind w:left="2136" w:hanging="360"/>
      </w:pPr>
      <w:rPr>
        <w:rFonts w:ascii="Courier New" w:hAnsi="Courier New" w:cs="Courier New" w:hint="default"/>
      </w:rPr>
    </w:lvl>
    <w:lvl w:ilvl="3" w:tplc="FFFFFFFF">
      <w:start w:val="1"/>
      <w:numFmt w:val="bullet"/>
      <w:lvlText w:val="o"/>
      <w:lvlJc w:val="left"/>
      <w:pPr>
        <w:ind w:left="288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2174F8"/>
    <w:multiLevelType w:val="hybridMultilevel"/>
    <w:tmpl w:val="406240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7E0CFA"/>
    <w:multiLevelType w:val="hybridMultilevel"/>
    <w:tmpl w:val="BC22F26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E0B5CA4"/>
    <w:multiLevelType w:val="hybridMultilevel"/>
    <w:tmpl w:val="724AEBBE"/>
    <w:lvl w:ilvl="0" w:tplc="FFFFFFF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5DA0ED2"/>
    <w:multiLevelType w:val="hybridMultilevel"/>
    <w:tmpl w:val="B30C4ED2"/>
    <w:lvl w:ilvl="0" w:tplc="2F6CB8F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4130003">
      <w:start w:val="1"/>
      <w:numFmt w:val="bullet"/>
      <w:lvlText w:val="o"/>
      <w:lvlJc w:val="left"/>
      <w:pPr>
        <w:ind w:left="2136" w:hanging="360"/>
      </w:pPr>
      <w:rPr>
        <w:rFonts w:ascii="Courier New" w:hAnsi="Courier New" w:cs="Courier New" w:hint="default"/>
      </w:rPr>
    </w:lvl>
    <w:lvl w:ilvl="3" w:tplc="04130003">
      <w:start w:val="1"/>
      <w:numFmt w:val="bullet"/>
      <w:lvlText w:val="o"/>
      <w:lvlJc w:val="left"/>
      <w:pPr>
        <w:ind w:left="2880" w:hanging="360"/>
      </w:pPr>
      <w:rPr>
        <w:rFonts w:ascii="Courier New" w:hAnsi="Courier New" w:cs="Courier New"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0D3251"/>
    <w:multiLevelType w:val="hybridMultilevel"/>
    <w:tmpl w:val="FDE042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79F60F8"/>
    <w:multiLevelType w:val="hybridMultilevel"/>
    <w:tmpl w:val="94A85B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EA7B15"/>
    <w:multiLevelType w:val="hybridMultilevel"/>
    <w:tmpl w:val="548860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DF573E1"/>
    <w:multiLevelType w:val="hybridMultilevel"/>
    <w:tmpl w:val="D40C67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o"/>
      <w:lvlJc w:val="left"/>
      <w:pPr>
        <w:ind w:left="2136"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6CF043D"/>
    <w:multiLevelType w:val="hybridMultilevel"/>
    <w:tmpl w:val="7B82A9E6"/>
    <w:lvl w:ilvl="0" w:tplc="2AFC7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7D1EE2"/>
    <w:multiLevelType w:val="hybridMultilevel"/>
    <w:tmpl w:val="6B5C3B26"/>
    <w:lvl w:ilvl="0" w:tplc="2AFC71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8BE2CBC"/>
    <w:multiLevelType w:val="hybridMultilevel"/>
    <w:tmpl w:val="C0285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95F63C3"/>
    <w:multiLevelType w:val="hybridMultilevel"/>
    <w:tmpl w:val="E66074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98E78B5"/>
    <w:multiLevelType w:val="hybridMultilevel"/>
    <w:tmpl w:val="3092B5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5B93514D"/>
    <w:multiLevelType w:val="hybridMultilevel"/>
    <w:tmpl w:val="C876D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8A301E9"/>
    <w:multiLevelType w:val="hybridMultilevel"/>
    <w:tmpl w:val="32B2529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AEE6A24"/>
    <w:multiLevelType w:val="hybridMultilevel"/>
    <w:tmpl w:val="7A1E54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252A9D"/>
    <w:multiLevelType w:val="hybridMultilevel"/>
    <w:tmpl w:val="429E1CFC"/>
    <w:lvl w:ilvl="0" w:tplc="2AFC71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BC6696C"/>
    <w:multiLevelType w:val="hybridMultilevel"/>
    <w:tmpl w:val="B7F266DE"/>
    <w:lvl w:ilvl="0" w:tplc="B0FA1228">
      <w:start w:val="1"/>
      <w:numFmt w:val="decimal"/>
      <w:pStyle w:val="LSBalinea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0C50063"/>
    <w:multiLevelType w:val="hybridMultilevel"/>
    <w:tmpl w:val="07943A20"/>
    <w:lvl w:ilvl="0" w:tplc="2AFC71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1EC4005"/>
    <w:multiLevelType w:val="hybridMultilevel"/>
    <w:tmpl w:val="9BE64D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3792FCA"/>
    <w:multiLevelType w:val="hybridMultilevel"/>
    <w:tmpl w:val="09F691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7F42477"/>
    <w:multiLevelType w:val="hybridMultilevel"/>
    <w:tmpl w:val="ED0C9D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o"/>
      <w:lvlJc w:val="left"/>
      <w:pPr>
        <w:ind w:left="2136" w:hanging="360"/>
      </w:pPr>
      <w:rPr>
        <w:rFonts w:ascii="Courier New" w:hAnsi="Courier New" w:cs="Courier New" w:hint="default"/>
      </w:rPr>
    </w:lvl>
    <w:lvl w:ilvl="3" w:tplc="FFFFFFFF">
      <w:start w:val="1"/>
      <w:numFmt w:val="bullet"/>
      <w:lvlText w:val="o"/>
      <w:lvlJc w:val="left"/>
      <w:pPr>
        <w:ind w:left="288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4749B5"/>
    <w:multiLevelType w:val="hybridMultilevel"/>
    <w:tmpl w:val="D40C67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o"/>
      <w:lvlJc w:val="left"/>
      <w:pPr>
        <w:ind w:left="2136"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E902644"/>
    <w:multiLevelType w:val="hybridMultilevel"/>
    <w:tmpl w:val="8EFA8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22792798">
    <w:abstractNumId w:val="23"/>
  </w:num>
  <w:num w:numId="2" w16cid:durableId="1501584282">
    <w:abstractNumId w:val="23"/>
  </w:num>
  <w:num w:numId="3" w16cid:durableId="1138843801">
    <w:abstractNumId w:val="23"/>
  </w:num>
  <w:num w:numId="4" w16cid:durableId="320932102">
    <w:abstractNumId w:val="18"/>
  </w:num>
  <w:num w:numId="5" w16cid:durableId="2111198510">
    <w:abstractNumId w:val="23"/>
  </w:num>
  <w:num w:numId="6" w16cid:durableId="1773012221">
    <w:abstractNumId w:val="0"/>
  </w:num>
  <w:num w:numId="7" w16cid:durableId="1265186590">
    <w:abstractNumId w:val="7"/>
  </w:num>
  <w:num w:numId="8" w16cid:durableId="389429992">
    <w:abstractNumId w:val="22"/>
  </w:num>
  <w:num w:numId="9" w16cid:durableId="192839591">
    <w:abstractNumId w:val="24"/>
  </w:num>
  <w:num w:numId="10" w16cid:durableId="2140878799">
    <w:abstractNumId w:val="15"/>
  </w:num>
  <w:num w:numId="11" w16cid:durableId="2022779361">
    <w:abstractNumId w:val="14"/>
  </w:num>
  <w:num w:numId="12" w16cid:durableId="579220656">
    <w:abstractNumId w:val="3"/>
  </w:num>
  <w:num w:numId="13" w16cid:durableId="1868173409">
    <w:abstractNumId w:val="29"/>
  </w:num>
  <w:num w:numId="14" w16cid:durableId="270285288">
    <w:abstractNumId w:val="2"/>
  </w:num>
  <w:num w:numId="15" w16cid:durableId="1167139267">
    <w:abstractNumId w:val="21"/>
  </w:num>
  <w:num w:numId="16" w16cid:durableId="1847357819">
    <w:abstractNumId w:val="1"/>
  </w:num>
  <w:num w:numId="17" w16cid:durableId="1080715461">
    <w:abstractNumId w:val="25"/>
  </w:num>
  <w:num w:numId="18" w16cid:durableId="765418709">
    <w:abstractNumId w:val="19"/>
  </w:num>
  <w:num w:numId="19" w16cid:durableId="792214158">
    <w:abstractNumId w:val="10"/>
  </w:num>
  <w:num w:numId="20" w16cid:durableId="608513262">
    <w:abstractNumId w:val="6"/>
  </w:num>
  <w:num w:numId="21" w16cid:durableId="1874342540">
    <w:abstractNumId w:val="26"/>
  </w:num>
  <w:num w:numId="22" w16cid:durableId="1365247439">
    <w:abstractNumId w:val="12"/>
  </w:num>
  <w:num w:numId="23" w16cid:durableId="382099901">
    <w:abstractNumId w:val="4"/>
  </w:num>
  <w:num w:numId="24" w16cid:durableId="1783524853">
    <w:abstractNumId w:val="17"/>
  </w:num>
  <w:num w:numId="25" w16cid:durableId="2017923258">
    <w:abstractNumId w:val="20"/>
  </w:num>
  <w:num w:numId="26" w16cid:durableId="1591307617">
    <w:abstractNumId w:val="9"/>
  </w:num>
  <w:num w:numId="27" w16cid:durableId="798691235">
    <w:abstractNumId w:val="27"/>
  </w:num>
  <w:num w:numId="28" w16cid:durableId="742416058">
    <w:abstractNumId w:val="28"/>
  </w:num>
  <w:num w:numId="29" w16cid:durableId="1165589838">
    <w:abstractNumId w:val="13"/>
  </w:num>
  <w:num w:numId="30" w16cid:durableId="1555046582">
    <w:abstractNumId w:val="5"/>
  </w:num>
  <w:num w:numId="31" w16cid:durableId="275018384">
    <w:abstractNumId w:val="8"/>
  </w:num>
  <w:num w:numId="32" w16cid:durableId="1951742731">
    <w:abstractNumId w:val="11"/>
  </w:num>
  <w:num w:numId="33" w16cid:durableId="5010450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EC"/>
    <w:rsid w:val="00020D58"/>
    <w:rsid w:val="00040509"/>
    <w:rsid w:val="00092B26"/>
    <w:rsid w:val="000E76B5"/>
    <w:rsid w:val="00114FA5"/>
    <w:rsid w:val="00133DA9"/>
    <w:rsid w:val="0017444F"/>
    <w:rsid w:val="00184BF9"/>
    <w:rsid w:val="00255E4D"/>
    <w:rsid w:val="002734C7"/>
    <w:rsid w:val="00282CC2"/>
    <w:rsid w:val="002A5547"/>
    <w:rsid w:val="002E637D"/>
    <w:rsid w:val="00323850"/>
    <w:rsid w:val="0039258C"/>
    <w:rsid w:val="003B3015"/>
    <w:rsid w:val="003D6E84"/>
    <w:rsid w:val="003E15EA"/>
    <w:rsid w:val="00436FD3"/>
    <w:rsid w:val="00451997"/>
    <w:rsid w:val="00455B96"/>
    <w:rsid w:val="004E1A7D"/>
    <w:rsid w:val="00595EEA"/>
    <w:rsid w:val="006C2D4B"/>
    <w:rsid w:val="007564EA"/>
    <w:rsid w:val="00757604"/>
    <w:rsid w:val="0083518C"/>
    <w:rsid w:val="008917B7"/>
    <w:rsid w:val="008C6F87"/>
    <w:rsid w:val="009074A4"/>
    <w:rsid w:val="009204F6"/>
    <w:rsid w:val="00926544"/>
    <w:rsid w:val="00962F31"/>
    <w:rsid w:val="009D4709"/>
    <w:rsid w:val="00A36388"/>
    <w:rsid w:val="00A37FC0"/>
    <w:rsid w:val="00A50E48"/>
    <w:rsid w:val="00A94A0A"/>
    <w:rsid w:val="00AD725F"/>
    <w:rsid w:val="00B3399F"/>
    <w:rsid w:val="00BC3279"/>
    <w:rsid w:val="00C874BF"/>
    <w:rsid w:val="00CC114B"/>
    <w:rsid w:val="00CF440D"/>
    <w:rsid w:val="00D07714"/>
    <w:rsid w:val="00DF70EC"/>
    <w:rsid w:val="00FF2F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CB86F"/>
  <w15:chartTrackingRefBased/>
  <w15:docId w15:val="{6D6B92AA-16F9-4590-8C95-76A6D39D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SBalineatitel">
    <w:name w:val="LSB_alineatitel"/>
    <w:basedOn w:val="Lijstalinea"/>
    <w:link w:val="LSBalineatitelChar"/>
    <w:qFormat/>
    <w:rsid w:val="00282CC2"/>
    <w:pPr>
      <w:numPr>
        <w:numId w:val="1"/>
      </w:numPr>
      <w:spacing w:before="240" w:after="60"/>
    </w:pPr>
    <w:rPr>
      <w:b/>
      <w:bCs/>
      <w:color w:val="04A47F"/>
    </w:rPr>
  </w:style>
  <w:style w:type="character" w:customStyle="1" w:styleId="LSBalineatitelChar">
    <w:name w:val="LSB_alineatitel Char"/>
    <w:basedOn w:val="Standaardalinea-lettertype"/>
    <w:link w:val="LSBalineatitel"/>
    <w:rsid w:val="00282CC2"/>
    <w:rPr>
      <w:b/>
      <w:bCs/>
      <w:color w:val="04A47F"/>
    </w:rPr>
  </w:style>
  <w:style w:type="paragraph" w:styleId="Lijstalinea">
    <w:name w:val="List Paragraph"/>
    <w:basedOn w:val="Standaard"/>
    <w:uiPriority w:val="34"/>
    <w:qFormat/>
    <w:rsid w:val="00282CC2"/>
    <w:pPr>
      <w:ind w:left="720"/>
      <w:contextualSpacing/>
    </w:pPr>
  </w:style>
  <w:style w:type="paragraph" w:customStyle="1" w:styleId="LSBverslagtitel">
    <w:name w:val="LSB_verslagtitel"/>
    <w:basedOn w:val="Standaard"/>
    <w:link w:val="LSBverslagtitelChar"/>
    <w:qFormat/>
    <w:rsid w:val="00282CC2"/>
    <w:rPr>
      <w:b/>
      <w:bCs/>
      <w:smallCaps/>
      <w:color w:val="E55655"/>
      <w:spacing w:val="20"/>
      <w:sz w:val="28"/>
      <w:szCs w:val="28"/>
    </w:rPr>
  </w:style>
  <w:style w:type="character" w:customStyle="1" w:styleId="LSBverslagtitelChar">
    <w:name w:val="LSB_verslagtitel Char"/>
    <w:basedOn w:val="Standaardalinea-lettertype"/>
    <w:link w:val="LSBverslagtitel"/>
    <w:rsid w:val="00282CC2"/>
    <w:rPr>
      <w:b/>
      <w:bCs/>
      <w:smallCaps/>
      <w:color w:val="E55655"/>
      <w:spacing w:val="20"/>
      <w:sz w:val="28"/>
      <w:szCs w:val="28"/>
    </w:rPr>
  </w:style>
  <w:style w:type="paragraph" w:customStyle="1" w:styleId="LSBpagnr">
    <w:name w:val="LSB_pagnr"/>
    <w:basedOn w:val="Voettekst"/>
    <w:link w:val="LSBpagnrChar"/>
    <w:qFormat/>
    <w:rsid w:val="00282CC2"/>
    <w:rPr>
      <w:b/>
      <w:bCs/>
      <w:color w:val="04A47F"/>
    </w:rPr>
  </w:style>
  <w:style w:type="character" w:customStyle="1" w:styleId="LSBpagnrChar">
    <w:name w:val="LSB_pagnr Char"/>
    <w:basedOn w:val="VoettekstChar"/>
    <w:link w:val="LSBpagnr"/>
    <w:rsid w:val="00282CC2"/>
    <w:rPr>
      <w:b/>
      <w:bCs/>
      <w:color w:val="04A47F"/>
    </w:rPr>
  </w:style>
  <w:style w:type="paragraph" w:styleId="Voettekst">
    <w:name w:val="footer"/>
    <w:basedOn w:val="Standaard"/>
    <w:link w:val="VoettekstChar"/>
    <w:uiPriority w:val="99"/>
    <w:unhideWhenUsed/>
    <w:rsid w:val="00282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2CC2"/>
  </w:style>
  <w:style w:type="table" w:styleId="Tabelraster">
    <w:name w:val="Table Grid"/>
    <w:basedOn w:val="Standaardtabel"/>
    <w:uiPriority w:val="39"/>
    <w:rsid w:val="00DF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F70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70EC"/>
  </w:style>
  <w:style w:type="paragraph" w:styleId="Geenafstand">
    <w:name w:val="No Spacing"/>
    <w:uiPriority w:val="1"/>
    <w:qFormat/>
    <w:rsid w:val="00DF70EC"/>
    <w:pPr>
      <w:spacing w:after="0" w:line="240" w:lineRule="auto"/>
    </w:pPr>
  </w:style>
  <w:style w:type="paragraph" w:styleId="Ondertitel">
    <w:name w:val="Subtitle"/>
    <w:basedOn w:val="Standaard"/>
    <w:next w:val="Standaard"/>
    <w:link w:val="OndertitelChar"/>
    <w:uiPriority w:val="11"/>
    <w:qFormat/>
    <w:rsid w:val="00436FD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36FD3"/>
    <w:rPr>
      <w:rFonts w:eastAsiaTheme="minorEastAsia"/>
      <w:color w:val="5A5A5A" w:themeColor="text1" w:themeTint="A5"/>
      <w:spacing w:val="15"/>
    </w:rPr>
  </w:style>
  <w:style w:type="character" w:styleId="Intensieveverwijzing">
    <w:name w:val="Intense Reference"/>
    <w:basedOn w:val="Standaardalinea-lettertype"/>
    <w:uiPriority w:val="32"/>
    <w:qFormat/>
    <w:rsid w:val="00436FD3"/>
    <w:rPr>
      <w:b/>
      <w:bCs/>
      <w:smallCaps/>
      <w:color w:val="4472C4" w:themeColor="accent1"/>
      <w:spacing w:val="5"/>
    </w:rPr>
  </w:style>
  <w:style w:type="paragraph" w:styleId="Voetnoottekst">
    <w:name w:val="footnote text"/>
    <w:basedOn w:val="Standaard"/>
    <w:link w:val="VoetnoottekstChar"/>
    <w:uiPriority w:val="99"/>
    <w:semiHidden/>
    <w:unhideWhenUsed/>
    <w:rsid w:val="00A50E4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50E48"/>
    <w:rPr>
      <w:sz w:val="20"/>
      <w:szCs w:val="20"/>
    </w:rPr>
  </w:style>
  <w:style w:type="character" w:styleId="Voetnootmarkering">
    <w:name w:val="footnote reference"/>
    <w:basedOn w:val="Standaardalinea-lettertype"/>
    <w:uiPriority w:val="99"/>
    <w:semiHidden/>
    <w:unhideWhenUsed/>
    <w:rsid w:val="00A50E48"/>
    <w:rPr>
      <w:vertAlign w:val="superscript"/>
    </w:rPr>
  </w:style>
  <w:style w:type="character" w:styleId="Hyperlink">
    <w:name w:val="Hyperlink"/>
    <w:basedOn w:val="Standaardalinea-lettertype"/>
    <w:uiPriority w:val="99"/>
    <w:unhideWhenUsed/>
    <w:rsid w:val="006C2D4B"/>
    <w:rPr>
      <w:color w:val="0563C1" w:themeColor="hyperlink"/>
      <w:u w:val="single"/>
    </w:rPr>
  </w:style>
  <w:style w:type="character" w:styleId="Onopgelostemelding">
    <w:name w:val="Unresolved Mention"/>
    <w:basedOn w:val="Standaardalinea-lettertype"/>
    <w:uiPriority w:val="99"/>
    <w:semiHidden/>
    <w:unhideWhenUsed/>
    <w:rsid w:val="006C2D4B"/>
    <w:rPr>
      <w:color w:val="605E5C"/>
      <w:shd w:val="clear" w:color="auto" w:fill="E1DFDD"/>
    </w:rPr>
  </w:style>
  <w:style w:type="character" w:styleId="GevolgdeHyperlink">
    <w:name w:val="FollowedHyperlink"/>
    <w:basedOn w:val="Standaardalinea-lettertype"/>
    <w:uiPriority w:val="99"/>
    <w:semiHidden/>
    <w:unhideWhenUsed/>
    <w:rsid w:val="00D07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ocial.cat/en/we-have-launched-the-nidus-project-a-digital-platform-that-will-improve-care-services-for-the-homel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3064</Words>
  <Characters>16855</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Van Opstal</dc:creator>
  <cp:keywords/>
  <dc:description/>
  <cp:lastModifiedBy>Lore Bruynooghe</cp:lastModifiedBy>
  <cp:revision>2</cp:revision>
  <cp:lastPrinted>2023-11-24T08:07:00Z</cp:lastPrinted>
  <dcterms:created xsi:type="dcterms:W3CDTF">2024-02-15T10:04:00Z</dcterms:created>
  <dcterms:modified xsi:type="dcterms:W3CDTF">2024-02-15T10:04:00Z</dcterms:modified>
</cp:coreProperties>
</file>